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CB8E7" w14:textId="77777777" w:rsidR="00151C10" w:rsidRPr="00951298" w:rsidRDefault="00151C10" w:rsidP="00D57DDC">
      <w:pPr>
        <w:shd w:val="clear" w:color="auto" w:fill="FFFFFF"/>
        <w:spacing w:after="0" w:line="234" w:lineRule="atLeast"/>
        <w:jc w:val="center"/>
        <w:rPr>
          <w:rFonts w:ascii="Times New Roman" w:eastAsia="Times New Roman" w:hAnsi="Times New Roman" w:cs="Times New Roman"/>
          <w:b/>
          <w:bCs/>
          <w:kern w:val="0"/>
          <w:sz w:val="24"/>
          <w:szCs w:val="24"/>
        </w:rPr>
      </w:pPr>
      <w:r w:rsidRPr="00951298">
        <w:rPr>
          <w:rFonts w:ascii="Times New Roman" w:eastAsia="Times New Roman" w:hAnsi="Times New Roman" w:cs="Times New Roman"/>
          <w:b/>
          <w:bCs/>
          <w:kern w:val="0"/>
          <w:sz w:val="24"/>
          <w:szCs w:val="24"/>
        </w:rPr>
        <w:t>Phụ lục</w:t>
      </w:r>
      <w:r w:rsidR="007F19FA" w:rsidRPr="00951298">
        <w:rPr>
          <w:rFonts w:ascii="Times New Roman" w:eastAsia="Times New Roman" w:hAnsi="Times New Roman" w:cs="Times New Roman"/>
          <w:b/>
          <w:bCs/>
          <w:kern w:val="0"/>
          <w:sz w:val="24"/>
          <w:szCs w:val="24"/>
        </w:rPr>
        <w:t xml:space="preserve"> </w:t>
      </w:r>
    </w:p>
    <w:p w14:paraId="249E32D6" w14:textId="77777777" w:rsidR="00F161D8" w:rsidRPr="00951298" w:rsidRDefault="009B05A9" w:rsidP="00F161D8">
      <w:pPr>
        <w:shd w:val="clear" w:color="auto" w:fill="FFFFFF"/>
        <w:spacing w:after="0" w:line="234" w:lineRule="atLeast"/>
        <w:jc w:val="center"/>
        <w:rPr>
          <w:rFonts w:ascii="Times New Roman" w:eastAsia="Times New Roman" w:hAnsi="Times New Roman" w:cs="Times New Roman"/>
          <w:b/>
          <w:bCs/>
          <w:kern w:val="0"/>
          <w:sz w:val="24"/>
          <w:szCs w:val="24"/>
        </w:rPr>
      </w:pPr>
      <w:r w:rsidRPr="00951298">
        <w:rPr>
          <w:rFonts w:ascii="Times New Roman" w:eastAsia="Times New Roman" w:hAnsi="Times New Roman" w:cs="Times New Roman"/>
          <w:b/>
          <w:bCs/>
          <w:kern w:val="0"/>
          <w:sz w:val="24"/>
          <w:szCs w:val="24"/>
        </w:rPr>
        <w:t xml:space="preserve">MỨC CHI THỰC HIỆN CÔNG TÁC PHỔ BIẾN, GIÁO DỤC PHÁP LUẬT, CHUẨN TIẾP CẬN PHÁP LUẬT VÀ HÒA GIẢI Ở CƠ SỞ </w:t>
      </w:r>
    </w:p>
    <w:p w14:paraId="64110911" w14:textId="3AD7CBE6" w:rsidR="009B05A9" w:rsidRPr="00951298" w:rsidRDefault="009B05A9" w:rsidP="00F161D8">
      <w:pPr>
        <w:shd w:val="clear" w:color="auto" w:fill="FFFFFF"/>
        <w:spacing w:after="0" w:line="234" w:lineRule="atLeast"/>
        <w:jc w:val="center"/>
        <w:rPr>
          <w:rFonts w:ascii="Times New Roman" w:eastAsia="Times New Roman" w:hAnsi="Times New Roman" w:cs="Times New Roman"/>
          <w:b/>
          <w:bCs/>
          <w:kern w:val="0"/>
          <w:sz w:val="24"/>
          <w:szCs w:val="24"/>
        </w:rPr>
      </w:pPr>
      <w:r w:rsidRPr="00951298">
        <w:rPr>
          <w:rFonts w:ascii="Times New Roman" w:eastAsia="Times New Roman" w:hAnsi="Times New Roman" w:cs="Times New Roman"/>
          <w:b/>
          <w:bCs/>
          <w:kern w:val="0"/>
          <w:sz w:val="24"/>
          <w:szCs w:val="24"/>
        </w:rPr>
        <w:t xml:space="preserve">TRÊN ĐỊA BÀN </w:t>
      </w:r>
      <w:r w:rsidR="001F3395" w:rsidRPr="00951298">
        <w:rPr>
          <w:rFonts w:ascii="Times New Roman" w:eastAsia="Times New Roman" w:hAnsi="Times New Roman" w:cs="Times New Roman"/>
          <w:b/>
          <w:bCs/>
          <w:kern w:val="0"/>
          <w:sz w:val="24"/>
          <w:szCs w:val="24"/>
        </w:rPr>
        <w:t>THÀNH PHỐ</w:t>
      </w:r>
      <w:r w:rsidRPr="00951298">
        <w:rPr>
          <w:rFonts w:ascii="Times New Roman" w:eastAsia="Times New Roman" w:hAnsi="Times New Roman" w:cs="Times New Roman"/>
          <w:b/>
          <w:bCs/>
          <w:kern w:val="0"/>
          <w:sz w:val="24"/>
          <w:szCs w:val="24"/>
        </w:rPr>
        <w:t xml:space="preserve"> HUẾ</w:t>
      </w:r>
    </w:p>
    <w:p w14:paraId="7C95BC65" w14:textId="4AECCD8C" w:rsidR="00F161D8" w:rsidRPr="00951298" w:rsidRDefault="007F19FA" w:rsidP="006010CF">
      <w:pPr>
        <w:shd w:val="clear" w:color="auto" w:fill="FFFFFF"/>
        <w:spacing w:after="0" w:line="234" w:lineRule="atLeast"/>
        <w:jc w:val="center"/>
        <w:rPr>
          <w:rFonts w:ascii="Times New Roman" w:eastAsia="Times New Roman" w:hAnsi="Times New Roman" w:cs="Times New Roman"/>
          <w:i/>
          <w:iCs/>
          <w:kern w:val="0"/>
          <w:sz w:val="24"/>
          <w:szCs w:val="24"/>
        </w:rPr>
      </w:pPr>
      <w:r w:rsidRPr="00951298">
        <w:rPr>
          <w:rFonts w:ascii="Times New Roman" w:eastAsia="Times New Roman" w:hAnsi="Times New Roman" w:cs="Times New Roman"/>
          <w:i/>
          <w:iCs/>
          <w:kern w:val="0"/>
          <w:sz w:val="24"/>
          <w:szCs w:val="24"/>
        </w:rPr>
        <w:t xml:space="preserve">(Kèm theo Nghị quyết số     </w:t>
      </w:r>
      <w:r w:rsidR="000D21B9" w:rsidRPr="00951298">
        <w:rPr>
          <w:rFonts w:ascii="Times New Roman" w:eastAsia="Times New Roman" w:hAnsi="Times New Roman" w:cs="Times New Roman"/>
          <w:i/>
          <w:iCs/>
          <w:kern w:val="0"/>
          <w:sz w:val="24"/>
          <w:szCs w:val="24"/>
        </w:rPr>
        <w:t xml:space="preserve"> </w:t>
      </w:r>
      <w:r w:rsidRPr="00951298">
        <w:rPr>
          <w:rFonts w:ascii="Times New Roman" w:eastAsia="Times New Roman" w:hAnsi="Times New Roman" w:cs="Times New Roman"/>
          <w:i/>
          <w:iCs/>
          <w:kern w:val="0"/>
          <w:sz w:val="24"/>
          <w:szCs w:val="24"/>
        </w:rPr>
        <w:t xml:space="preserve">    </w:t>
      </w:r>
      <w:r w:rsidRPr="00951298">
        <w:rPr>
          <w:rFonts w:ascii="Times New Roman" w:eastAsia="Times New Roman" w:hAnsi="Times New Roman" w:cs="Times New Roman"/>
          <w:i/>
          <w:iCs/>
          <w:kern w:val="0"/>
          <w:sz w:val="24"/>
          <w:szCs w:val="24"/>
          <w:lang w:val="vi-VN"/>
        </w:rPr>
        <w:t>/20</w:t>
      </w:r>
      <w:r w:rsidRPr="00951298">
        <w:rPr>
          <w:rFonts w:ascii="Times New Roman" w:eastAsia="Times New Roman" w:hAnsi="Times New Roman" w:cs="Times New Roman"/>
          <w:i/>
          <w:iCs/>
          <w:kern w:val="0"/>
          <w:sz w:val="24"/>
          <w:szCs w:val="24"/>
        </w:rPr>
        <w:t>2</w:t>
      </w:r>
      <w:r w:rsidR="000B213E" w:rsidRPr="00951298">
        <w:rPr>
          <w:rFonts w:ascii="Times New Roman" w:eastAsia="Times New Roman" w:hAnsi="Times New Roman" w:cs="Times New Roman"/>
          <w:i/>
          <w:iCs/>
          <w:kern w:val="0"/>
          <w:sz w:val="24"/>
          <w:szCs w:val="24"/>
        </w:rPr>
        <w:t>6</w:t>
      </w:r>
      <w:r w:rsidRPr="00951298">
        <w:rPr>
          <w:rFonts w:ascii="Times New Roman" w:eastAsia="Times New Roman" w:hAnsi="Times New Roman" w:cs="Times New Roman"/>
          <w:i/>
          <w:iCs/>
          <w:kern w:val="0"/>
          <w:sz w:val="24"/>
          <w:szCs w:val="24"/>
        </w:rPr>
        <w:t>/</w:t>
      </w:r>
      <w:r w:rsidRPr="00951298">
        <w:rPr>
          <w:rFonts w:ascii="Times New Roman" w:eastAsia="Times New Roman" w:hAnsi="Times New Roman" w:cs="Times New Roman"/>
          <w:i/>
          <w:iCs/>
          <w:kern w:val="0"/>
          <w:sz w:val="24"/>
          <w:szCs w:val="24"/>
          <w:lang w:val="vi-VN"/>
        </w:rPr>
        <w:t>NQ-HĐND ngày</w:t>
      </w:r>
      <w:r w:rsidRPr="00951298">
        <w:rPr>
          <w:rFonts w:ascii="Times New Roman" w:eastAsia="Times New Roman" w:hAnsi="Times New Roman" w:cs="Times New Roman"/>
          <w:i/>
          <w:iCs/>
          <w:kern w:val="0"/>
          <w:sz w:val="24"/>
          <w:szCs w:val="24"/>
        </w:rPr>
        <w:t xml:space="preserve">     </w:t>
      </w:r>
      <w:r w:rsidRPr="00951298">
        <w:rPr>
          <w:rFonts w:ascii="Times New Roman" w:eastAsia="Times New Roman" w:hAnsi="Times New Roman" w:cs="Times New Roman"/>
          <w:i/>
          <w:iCs/>
          <w:kern w:val="0"/>
          <w:sz w:val="24"/>
          <w:szCs w:val="24"/>
          <w:lang w:val="vi-VN"/>
        </w:rPr>
        <w:t> tháng</w:t>
      </w:r>
      <w:r w:rsidRPr="00951298">
        <w:rPr>
          <w:rFonts w:ascii="Times New Roman" w:eastAsia="Times New Roman" w:hAnsi="Times New Roman" w:cs="Times New Roman"/>
          <w:i/>
          <w:iCs/>
          <w:kern w:val="0"/>
          <w:sz w:val="24"/>
          <w:szCs w:val="24"/>
        </w:rPr>
        <w:t xml:space="preserve">     </w:t>
      </w:r>
      <w:r w:rsidRPr="00951298">
        <w:rPr>
          <w:rFonts w:ascii="Times New Roman" w:eastAsia="Times New Roman" w:hAnsi="Times New Roman" w:cs="Times New Roman"/>
          <w:i/>
          <w:iCs/>
          <w:kern w:val="0"/>
          <w:sz w:val="24"/>
          <w:szCs w:val="24"/>
          <w:lang w:val="vi-VN"/>
        </w:rPr>
        <w:t> năm 20</w:t>
      </w:r>
      <w:r w:rsidRPr="00951298">
        <w:rPr>
          <w:rFonts w:ascii="Times New Roman" w:eastAsia="Times New Roman" w:hAnsi="Times New Roman" w:cs="Times New Roman"/>
          <w:i/>
          <w:iCs/>
          <w:kern w:val="0"/>
          <w:sz w:val="24"/>
          <w:szCs w:val="24"/>
        </w:rPr>
        <w:t>2</w:t>
      </w:r>
      <w:r w:rsidR="000B213E" w:rsidRPr="00951298">
        <w:rPr>
          <w:rFonts w:ascii="Times New Roman" w:eastAsia="Times New Roman" w:hAnsi="Times New Roman" w:cs="Times New Roman"/>
          <w:i/>
          <w:iCs/>
          <w:kern w:val="0"/>
          <w:sz w:val="24"/>
          <w:szCs w:val="24"/>
        </w:rPr>
        <w:t>6</w:t>
      </w:r>
    </w:p>
    <w:p w14:paraId="17696C20" w14:textId="32A398F8" w:rsidR="007F19FA" w:rsidRPr="00951298" w:rsidRDefault="007F19FA" w:rsidP="006010CF">
      <w:pPr>
        <w:shd w:val="clear" w:color="auto" w:fill="FFFFFF"/>
        <w:spacing w:after="0" w:line="234" w:lineRule="atLeast"/>
        <w:jc w:val="center"/>
        <w:rPr>
          <w:rFonts w:ascii="Times New Roman" w:eastAsia="Times New Roman" w:hAnsi="Times New Roman" w:cs="Times New Roman"/>
          <w:i/>
          <w:iCs/>
          <w:kern w:val="0"/>
          <w:sz w:val="24"/>
          <w:szCs w:val="24"/>
          <w:lang w:val="vi-VN"/>
        </w:rPr>
      </w:pPr>
      <w:r w:rsidRPr="00951298">
        <w:rPr>
          <w:rFonts w:ascii="Times New Roman" w:eastAsia="Times New Roman" w:hAnsi="Times New Roman" w:cs="Times New Roman"/>
          <w:i/>
          <w:iCs/>
          <w:kern w:val="0"/>
          <w:sz w:val="24"/>
          <w:szCs w:val="24"/>
          <w:lang w:val="vi-VN"/>
        </w:rPr>
        <w:t xml:space="preserve"> của Hội đồng nhân dân </w:t>
      </w:r>
      <w:r w:rsidR="000B213E" w:rsidRPr="00951298">
        <w:rPr>
          <w:rFonts w:ascii="Times New Roman" w:eastAsia="Times New Roman" w:hAnsi="Times New Roman" w:cs="Times New Roman"/>
          <w:i/>
          <w:iCs/>
          <w:kern w:val="0"/>
          <w:sz w:val="24"/>
          <w:szCs w:val="24"/>
        </w:rPr>
        <w:t>thành phố</w:t>
      </w:r>
      <w:r w:rsidR="00F516ED" w:rsidRPr="00951298">
        <w:rPr>
          <w:rFonts w:ascii="Times New Roman" w:eastAsia="Times New Roman" w:hAnsi="Times New Roman" w:cs="Times New Roman"/>
          <w:i/>
          <w:iCs/>
          <w:kern w:val="0"/>
          <w:sz w:val="24"/>
          <w:szCs w:val="24"/>
          <w:lang w:val="vi-VN"/>
        </w:rPr>
        <w:t xml:space="preserve"> Huế</w:t>
      </w:r>
      <w:r w:rsidRPr="00951298">
        <w:rPr>
          <w:rFonts w:ascii="Times New Roman" w:eastAsia="Times New Roman" w:hAnsi="Times New Roman" w:cs="Times New Roman"/>
          <w:i/>
          <w:iCs/>
          <w:kern w:val="0"/>
          <w:sz w:val="24"/>
          <w:szCs w:val="24"/>
          <w:lang w:val="vi-VN"/>
        </w:rPr>
        <w:t>)</w:t>
      </w:r>
    </w:p>
    <w:p w14:paraId="4265BDCC" w14:textId="77777777" w:rsidR="00071099" w:rsidRPr="00951298" w:rsidRDefault="00071099" w:rsidP="00071099">
      <w:pPr>
        <w:tabs>
          <w:tab w:val="left" w:pos="13440"/>
        </w:tabs>
        <w:rPr>
          <w:rFonts w:ascii="Times New Roman" w:hAnsi="Times New Roman" w:cs="Times New Roman"/>
          <w:sz w:val="24"/>
          <w:szCs w:val="24"/>
          <w:lang w:val="vi-VN"/>
        </w:rPr>
      </w:pPr>
      <w:r w:rsidRPr="00951298">
        <w:rPr>
          <w:rFonts w:ascii="Times New Roman" w:hAnsi="Times New Roman" w:cs="Times New Roman"/>
          <w:sz w:val="24"/>
          <w:szCs w:val="24"/>
          <w:lang w:val="vi-VN"/>
        </w:rPr>
        <w:tab/>
      </w:r>
    </w:p>
    <w:p w14:paraId="542F2176" w14:textId="77777777" w:rsidR="007F19FA" w:rsidRPr="00951298" w:rsidRDefault="00D8351C" w:rsidP="00D8351C">
      <w:pPr>
        <w:tabs>
          <w:tab w:val="left" w:pos="13440"/>
        </w:tabs>
        <w:jc w:val="right"/>
        <w:rPr>
          <w:rFonts w:ascii="Times New Roman" w:hAnsi="Times New Roman" w:cs="Times New Roman"/>
          <w:sz w:val="24"/>
          <w:szCs w:val="24"/>
        </w:rPr>
      </w:pPr>
      <w:r w:rsidRPr="00951298">
        <w:rPr>
          <w:rFonts w:ascii="Times New Roman" w:hAnsi="Times New Roman" w:cs="Times New Roman"/>
          <w:sz w:val="24"/>
          <w:szCs w:val="24"/>
          <w:lang w:val="vi-VN"/>
        </w:rPr>
        <w:t xml:space="preserve"> </w:t>
      </w:r>
      <w:r w:rsidR="00071099" w:rsidRPr="00951298">
        <w:rPr>
          <w:rFonts w:ascii="Times New Roman" w:hAnsi="Times New Roman" w:cs="Times New Roman"/>
          <w:sz w:val="24"/>
          <w:szCs w:val="24"/>
          <w:lang w:val="vi-VN"/>
        </w:rPr>
        <w:t xml:space="preserve">                                                                                                                                                                                                                                                                        </w:t>
      </w:r>
      <w:r w:rsidR="005B3229" w:rsidRPr="00951298">
        <w:rPr>
          <w:rFonts w:ascii="Times New Roman" w:hAnsi="Times New Roman" w:cs="Times New Roman"/>
          <w:sz w:val="24"/>
          <w:szCs w:val="24"/>
          <w:lang w:val="vi-VN"/>
        </w:rPr>
        <w:t xml:space="preserve"> </w:t>
      </w:r>
      <w:r w:rsidR="00071099" w:rsidRPr="00951298">
        <w:rPr>
          <w:rFonts w:ascii="Times New Roman" w:hAnsi="Times New Roman" w:cs="Times New Roman"/>
          <w:sz w:val="24"/>
          <w:szCs w:val="24"/>
          <w:lang w:val="vi-VN"/>
        </w:rPr>
        <w:t xml:space="preserve">  </w:t>
      </w:r>
      <w:r w:rsidRPr="00951298">
        <w:rPr>
          <w:rFonts w:ascii="Times New Roman" w:hAnsi="Times New Roman" w:cs="Times New Roman"/>
          <w:sz w:val="24"/>
          <w:szCs w:val="24"/>
          <w:lang w:val="vi-VN"/>
        </w:rPr>
        <w:t xml:space="preserve">                    </w:t>
      </w:r>
      <w:r w:rsidR="00E81A5F" w:rsidRPr="00951298">
        <w:rPr>
          <w:rFonts w:ascii="Times New Roman" w:hAnsi="Times New Roman" w:cs="Times New Roman"/>
          <w:sz w:val="24"/>
          <w:szCs w:val="24"/>
          <w:lang w:val="vi-VN"/>
        </w:rPr>
        <w:t xml:space="preserve">                    </w:t>
      </w:r>
      <w:r w:rsidR="00071099" w:rsidRPr="00951298">
        <w:rPr>
          <w:rFonts w:ascii="Times New Roman" w:hAnsi="Times New Roman" w:cs="Times New Roman"/>
          <w:sz w:val="24"/>
          <w:szCs w:val="24"/>
        </w:rPr>
        <w:t>ĐVT</w:t>
      </w:r>
      <w:r w:rsidR="00E81A5F" w:rsidRPr="00951298">
        <w:rPr>
          <w:rFonts w:ascii="Times New Roman" w:hAnsi="Times New Roman" w:cs="Times New Roman"/>
          <w:sz w:val="24"/>
          <w:szCs w:val="24"/>
        </w:rPr>
        <w:t>: 1.000 đồng</w:t>
      </w:r>
    </w:p>
    <w:tbl>
      <w:tblPr>
        <w:tblStyle w:val="TableGrid"/>
        <w:tblW w:w="10802" w:type="dxa"/>
        <w:tblInd w:w="-459" w:type="dxa"/>
        <w:tblLayout w:type="fixed"/>
        <w:tblLook w:val="04A0" w:firstRow="1" w:lastRow="0" w:firstColumn="1" w:lastColumn="0" w:noHBand="0" w:noVBand="1"/>
      </w:tblPr>
      <w:tblGrid>
        <w:gridCol w:w="709"/>
        <w:gridCol w:w="3402"/>
        <w:gridCol w:w="1559"/>
        <w:gridCol w:w="3260"/>
        <w:gridCol w:w="1872"/>
      </w:tblGrid>
      <w:tr w:rsidR="00951298" w:rsidRPr="00951298" w14:paraId="77F31A07" w14:textId="77777777" w:rsidTr="007055AA">
        <w:trPr>
          <w:tblHeader/>
        </w:trPr>
        <w:tc>
          <w:tcPr>
            <w:tcW w:w="709" w:type="dxa"/>
          </w:tcPr>
          <w:p w14:paraId="2F238A5A" w14:textId="77777777" w:rsidR="00354E94" w:rsidRPr="00951298" w:rsidRDefault="00354E94" w:rsidP="007F19FA">
            <w:pPr>
              <w:jc w:val="center"/>
              <w:rPr>
                <w:rFonts w:ascii="Times New Roman" w:hAnsi="Times New Roman" w:cs="Times New Roman"/>
                <w:b/>
                <w:sz w:val="24"/>
                <w:szCs w:val="24"/>
              </w:rPr>
            </w:pPr>
            <w:r w:rsidRPr="00951298">
              <w:rPr>
                <w:rFonts w:ascii="Times New Roman" w:hAnsi="Times New Roman" w:cs="Times New Roman"/>
                <w:b/>
                <w:sz w:val="24"/>
                <w:szCs w:val="24"/>
              </w:rPr>
              <w:t>STT</w:t>
            </w:r>
          </w:p>
        </w:tc>
        <w:tc>
          <w:tcPr>
            <w:tcW w:w="3402" w:type="dxa"/>
          </w:tcPr>
          <w:p w14:paraId="017F7A69" w14:textId="77777777" w:rsidR="00354E94" w:rsidRPr="00951298" w:rsidRDefault="00354E94" w:rsidP="007F19FA">
            <w:pPr>
              <w:jc w:val="center"/>
              <w:rPr>
                <w:rFonts w:ascii="Times New Roman" w:hAnsi="Times New Roman" w:cs="Times New Roman"/>
                <w:b/>
                <w:sz w:val="24"/>
                <w:szCs w:val="24"/>
              </w:rPr>
            </w:pPr>
            <w:r w:rsidRPr="00951298">
              <w:rPr>
                <w:rFonts w:ascii="Times New Roman" w:hAnsi="Times New Roman" w:cs="Times New Roman"/>
                <w:b/>
                <w:sz w:val="24"/>
                <w:szCs w:val="24"/>
              </w:rPr>
              <w:t>Nội dung chi</w:t>
            </w:r>
          </w:p>
        </w:tc>
        <w:tc>
          <w:tcPr>
            <w:tcW w:w="1559" w:type="dxa"/>
          </w:tcPr>
          <w:p w14:paraId="1287CE36" w14:textId="77777777" w:rsidR="00354E94" w:rsidRPr="00951298" w:rsidRDefault="00354E94" w:rsidP="007F19FA">
            <w:pPr>
              <w:jc w:val="center"/>
              <w:rPr>
                <w:rFonts w:ascii="Times New Roman" w:hAnsi="Times New Roman" w:cs="Times New Roman"/>
                <w:b/>
                <w:sz w:val="24"/>
                <w:szCs w:val="24"/>
              </w:rPr>
            </w:pPr>
            <w:r w:rsidRPr="00951298">
              <w:rPr>
                <w:rFonts w:ascii="Times New Roman" w:hAnsi="Times New Roman" w:cs="Times New Roman"/>
                <w:b/>
                <w:sz w:val="24"/>
                <w:szCs w:val="24"/>
              </w:rPr>
              <w:t>Đơn vị tính</w:t>
            </w:r>
          </w:p>
        </w:tc>
        <w:tc>
          <w:tcPr>
            <w:tcW w:w="3260" w:type="dxa"/>
          </w:tcPr>
          <w:p w14:paraId="7EFEACB4" w14:textId="77777777" w:rsidR="00354E94" w:rsidRPr="00951298" w:rsidRDefault="00354E94" w:rsidP="00E81A5F">
            <w:pPr>
              <w:jc w:val="center"/>
              <w:rPr>
                <w:rFonts w:ascii="Times New Roman" w:hAnsi="Times New Roman" w:cs="Times New Roman"/>
                <w:b/>
                <w:sz w:val="24"/>
                <w:szCs w:val="24"/>
              </w:rPr>
            </w:pPr>
            <w:r w:rsidRPr="00951298">
              <w:rPr>
                <w:rFonts w:ascii="Times New Roman" w:hAnsi="Times New Roman" w:cs="Times New Roman"/>
                <w:b/>
                <w:sz w:val="24"/>
                <w:szCs w:val="24"/>
              </w:rPr>
              <w:t>Mức chi</w:t>
            </w:r>
          </w:p>
        </w:tc>
        <w:tc>
          <w:tcPr>
            <w:tcW w:w="1872" w:type="dxa"/>
          </w:tcPr>
          <w:p w14:paraId="0B347EDA" w14:textId="77777777" w:rsidR="00354E94" w:rsidRPr="00951298" w:rsidRDefault="00354E94" w:rsidP="007F19FA">
            <w:pPr>
              <w:jc w:val="center"/>
              <w:rPr>
                <w:rFonts w:ascii="Times New Roman" w:hAnsi="Times New Roman" w:cs="Times New Roman"/>
                <w:b/>
                <w:sz w:val="24"/>
                <w:szCs w:val="24"/>
              </w:rPr>
            </w:pPr>
            <w:r w:rsidRPr="00951298">
              <w:rPr>
                <w:rFonts w:ascii="Times New Roman" w:hAnsi="Times New Roman" w:cs="Times New Roman"/>
                <w:b/>
                <w:sz w:val="24"/>
                <w:szCs w:val="24"/>
              </w:rPr>
              <w:t>Ghi chú</w:t>
            </w:r>
          </w:p>
        </w:tc>
      </w:tr>
      <w:tr w:rsidR="00951298" w:rsidRPr="00951298" w14:paraId="7881586E" w14:textId="77777777" w:rsidTr="007055AA">
        <w:tc>
          <w:tcPr>
            <w:tcW w:w="709" w:type="dxa"/>
          </w:tcPr>
          <w:p w14:paraId="443A7E85" w14:textId="77777777" w:rsidR="007247F2" w:rsidRPr="00951298" w:rsidRDefault="007247F2" w:rsidP="00C4056D">
            <w:pPr>
              <w:jc w:val="right"/>
              <w:rPr>
                <w:rFonts w:ascii="Times New Roman" w:hAnsi="Times New Roman" w:cs="Times New Roman"/>
                <w:sz w:val="24"/>
                <w:szCs w:val="24"/>
              </w:rPr>
            </w:pPr>
            <w:r w:rsidRPr="00951298">
              <w:rPr>
                <w:rFonts w:ascii="Times New Roman" w:hAnsi="Times New Roman" w:cs="Times New Roman"/>
                <w:sz w:val="24"/>
                <w:szCs w:val="24"/>
              </w:rPr>
              <w:t>1</w:t>
            </w:r>
          </w:p>
        </w:tc>
        <w:tc>
          <w:tcPr>
            <w:tcW w:w="3402" w:type="dxa"/>
          </w:tcPr>
          <w:p w14:paraId="13149773" w14:textId="77777777" w:rsidR="007247F2" w:rsidRPr="00951298" w:rsidRDefault="007247F2" w:rsidP="00354E94">
            <w:pPr>
              <w:jc w:val="both"/>
              <w:rPr>
                <w:rFonts w:ascii="Times New Roman" w:hAnsi="Times New Roman" w:cs="Times New Roman"/>
                <w:sz w:val="24"/>
                <w:szCs w:val="24"/>
              </w:rPr>
            </w:pPr>
            <w:r w:rsidRPr="00951298">
              <w:rPr>
                <w:rFonts w:ascii="Times New Roman" w:hAnsi="Times New Roman" w:cs="Times New Roman"/>
                <w:sz w:val="24"/>
                <w:szCs w:val="24"/>
                <w:lang w:val="vi-VN"/>
              </w:rPr>
              <w:t>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w:t>
            </w:r>
            <w:r w:rsidRPr="00951298">
              <w:rPr>
                <w:rFonts w:ascii="Times New Roman" w:hAnsi="Times New Roman" w:cs="Times New Roman"/>
                <w:sz w:val="24"/>
                <w:szCs w:val="24"/>
              </w:rPr>
              <w:t>.</w:t>
            </w:r>
          </w:p>
        </w:tc>
        <w:tc>
          <w:tcPr>
            <w:tcW w:w="1559" w:type="dxa"/>
          </w:tcPr>
          <w:p w14:paraId="1802D62B" w14:textId="77777777" w:rsidR="007247F2" w:rsidRPr="00951298" w:rsidRDefault="007247F2" w:rsidP="00DC07A8">
            <w:pPr>
              <w:rPr>
                <w:rFonts w:ascii="Times New Roman" w:hAnsi="Times New Roman" w:cs="Times New Roman"/>
                <w:sz w:val="24"/>
                <w:szCs w:val="24"/>
              </w:rPr>
            </w:pPr>
          </w:p>
        </w:tc>
        <w:tc>
          <w:tcPr>
            <w:tcW w:w="3260" w:type="dxa"/>
          </w:tcPr>
          <w:p w14:paraId="3FDEFCB9" w14:textId="3EB7C05E" w:rsidR="007247F2" w:rsidRPr="00951298" w:rsidRDefault="007247F2" w:rsidP="007247F2">
            <w:pPr>
              <w:jc w:val="both"/>
              <w:rPr>
                <w:rFonts w:ascii="Times New Roman" w:hAnsi="Times New Roman" w:cs="Times New Roman"/>
                <w:sz w:val="24"/>
                <w:szCs w:val="24"/>
              </w:rPr>
            </w:pPr>
            <w:r w:rsidRPr="00951298">
              <w:rPr>
                <w:rFonts w:ascii="Times New Roman" w:hAnsi="Times New Roman" w:cs="Times New Roman"/>
                <w:sz w:val="24"/>
                <w:szCs w:val="24"/>
              </w:rPr>
              <w:t>T</w:t>
            </w:r>
            <w:r w:rsidRPr="00951298">
              <w:rPr>
                <w:rFonts w:ascii="Times New Roman" w:hAnsi="Times New Roman" w:cs="Times New Roman"/>
                <w:sz w:val="24"/>
                <w:szCs w:val="24"/>
                <w:lang w:val="vi-VN"/>
              </w:rPr>
              <w:t>hực hiện theo</w:t>
            </w:r>
            <w:r w:rsidR="00E5750D" w:rsidRPr="00951298">
              <w:rPr>
                <w:rFonts w:ascii="Times New Roman" w:hAnsi="Times New Roman" w:cs="Times New Roman"/>
                <w:sz w:val="24"/>
                <w:szCs w:val="24"/>
              </w:rPr>
              <w:t xml:space="preserve"> quy định tại</w:t>
            </w:r>
            <w:r w:rsidRPr="00951298">
              <w:rPr>
                <w:rFonts w:ascii="Times New Roman" w:hAnsi="Times New Roman" w:cs="Times New Roman"/>
                <w:sz w:val="24"/>
                <w:szCs w:val="24"/>
                <w:lang w:val="vi-VN"/>
              </w:rPr>
              <w:t xml:space="preserve"> Nghị quyết số </w:t>
            </w:r>
            <w:r w:rsidR="002C3901" w:rsidRPr="00951298">
              <w:rPr>
                <w:rFonts w:ascii="Times New Roman" w:hAnsi="Times New Roman" w:cs="Times New Roman"/>
                <w:sz w:val="24"/>
                <w:szCs w:val="24"/>
              </w:rPr>
              <w:t>19</w:t>
            </w:r>
            <w:r w:rsidRPr="00951298">
              <w:rPr>
                <w:rFonts w:ascii="Times New Roman" w:hAnsi="Times New Roman" w:cs="Times New Roman"/>
                <w:sz w:val="24"/>
                <w:szCs w:val="24"/>
                <w:lang w:val="vi-VN"/>
              </w:rPr>
              <w:t>/20</w:t>
            </w:r>
            <w:r w:rsidR="002C3901" w:rsidRPr="00951298">
              <w:rPr>
                <w:rFonts w:ascii="Times New Roman" w:hAnsi="Times New Roman" w:cs="Times New Roman"/>
                <w:sz w:val="24"/>
                <w:szCs w:val="24"/>
              </w:rPr>
              <w:t>25</w:t>
            </w:r>
            <w:r w:rsidRPr="00951298">
              <w:rPr>
                <w:rFonts w:ascii="Times New Roman" w:hAnsi="Times New Roman" w:cs="Times New Roman"/>
                <w:sz w:val="24"/>
                <w:szCs w:val="24"/>
                <w:lang w:val="vi-VN"/>
              </w:rPr>
              <w:t xml:space="preserve">/NQ-HĐND ngày </w:t>
            </w:r>
            <w:r w:rsidR="002C3901" w:rsidRPr="00951298">
              <w:rPr>
                <w:rFonts w:ascii="Times New Roman" w:hAnsi="Times New Roman" w:cs="Times New Roman"/>
                <w:sz w:val="24"/>
                <w:szCs w:val="24"/>
              </w:rPr>
              <w:t>08</w:t>
            </w:r>
            <w:r w:rsidRPr="00951298">
              <w:rPr>
                <w:rFonts w:ascii="Times New Roman" w:hAnsi="Times New Roman" w:cs="Times New Roman"/>
                <w:sz w:val="24"/>
                <w:szCs w:val="24"/>
                <w:lang w:val="vi-VN"/>
              </w:rPr>
              <w:t xml:space="preserve"> tháng </w:t>
            </w:r>
            <w:r w:rsidR="002C3901" w:rsidRPr="00951298">
              <w:rPr>
                <w:rFonts w:ascii="Times New Roman" w:hAnsi="Times New Roman" w:cs="Times New Roman"/>
                <w:sz w:val="24"/>
                <w:szCs w:val="24"/>
              </w:rPr>
              <w:t>9</w:t>
            </w:r>
            <w:r w:rsidRPr="00951298">
              <w:rPr>
                <w:rFonts w:ascii="Times New Roman" w:hAnsi="Times New Roman" w:cs="Times New Roman"/>
                <w:sz w:val="24"/>
                <w:szCs w:val="24"/>
                <w:lang w:val="vi-VN"/>
              </w:rPr>
              <w:t xml:space="preserve"> năm 20</w:t>
            </w:r>
            <w:r w:rsidR="002C3901" w:rsidRPr="00951298">
              <w:rPr>
                <w:rFonts w:ascii="Times New Roman" w:hAnsi="Times New Roman" w:cs="Times New Roman"/>
                <w:sz w:val="24"/>
                <w:szCs w:val="24"/>
              </w:rPr>
              <w:t>25</w:t>
            </w:r>
            <w:r w:rsidRPr="00951298">
              <w:rPr>
                <w:rFonts w:ascii="Times New Roman" w:hAnsi="Times New Roman" w:cs="Times New Roman"/>
                <w:sz w:val="24"/>
                <w:szCs w:val="24"/>
                <w:lang w:val="vi-VN"/>
              </w:rPr>
              <w:t xml:space="preserve"> của Hội đồng nhân dân </w:t>
            </w:r>
            <w:r w:rsidR="002C3901" w:rsidRPr="00951298">
              <w:rPr>
                <w:rFonts w:ascii="Times New Roman" w:hAnsi="Times New Roman" w:cs="Times New Roman"/>
                <w:sz w:val="24"/>
                <w:szCs w:val="24"/>
              </w:rPr>
              <w:t>thành phố</w:t>
            </w:r>
            <w:r w:rsidRPr="00951298">
              <w:rPr>
                <w:rFonts w:ascii="Times New Roman" w:hAnsi="Times New Roman" w:cs="Times New Roman"/>
                <w:sz w:val="24"/>
                <w:szCs w:val="24"/>
                <w:lang w:val="vi-VN"/>
              </w:rPr>
              <w:t xml:space="preserve"> Huế quy định </w:t>
            </w:r>
            <w:r w:rsidR="002C3901" w:rsidRPr="00951298">
              <w:rPr>
                <w:rFonts w:ascii="Times New Roman" w:hAnsi="Times New Roman" w:cs="Times New Roman"/>
                <w:sz w:val="24"/>
                <w:szCs w:val="24"/>
              </w:rPr>
              <w:t>mức chi</w:t>
            </w:r>
            <w:r w:rsidRPr="00951298">
              <w:rPr>
                <w:rFonts w:ascii="Times New Roman" w:hAnsi="Times New Roman" w:cs="Times New Roman"/>
                <w:sz w:val="24"/>
                <w:szCs w:val="24"/>
                <w:lang w:val="vi-VN"/>
              </w:rPr>
              <w:t xml:space="preserve"> công tác phí, chi hội nghị đối với các cơ quan, đơn vị thuộc phạm vi quản lý </w:t>
            </w:r>
            <w:r w:rsidR="002C3901" w:rsidRPr="00951298">
              <w:rPr>
                <w:rFonts w:ascii="Times New Roman" w:hAnsi="Times New Roman" w:cs="Times New Roman"/>
                <w:sz w:val="24"/>
                <w:szCs w:val="24"/>
              </w:rPr>
              <w:t>của thành phố</w:t>
            </w:r>
            <w:r w:rsidRPr="00951298">
              <w:rPr>
                <w:rFonts w:ascii="Times New Roman" w:hAnsi="Times New Roman" w:cs="Times New Roman"/>
                <w:sz w:val="24"/>
                <w:szCs w:val="24"/>
                <w:lang w:val="vi-VN"/>
              </w:rPr>
              <w:t xml:space="preserve"> Huế.</w:t>
            </w:r>
          </w:p>
          <w:p w14:paraId="68921B86" w14:textId="77777777" w:rsidR="00F35682" w:rsidRPr="00951298" w:rsidRDefault="00F35682" w:rsidP="007247F2">
            <w:pPr>
              <w:jc w:val="both"/>
              <w:rPr>
                <w:rFonts w:ascii="Times New Roman" w:hAnsi="Times New Roman" w:cs="Times New Roman"/>
                <w:sz w:val="24"/>
                <w:szCs w:val="24"/>
              </w:rPr>
            </w:pPr>
            <w:r w:rsidRPr="00951298">
              <w:rPr>
                <w:rFonts w:ascii="Times New Roman" w:hAnsi="Times New Roman" w:cs="Times New Roman"/>
                <w:sz w:val="24"/>
                <w:szCs w:val="24"/>
                <w:shd w:val="clear" w:color="auto" w:fill="FFFFFF"/>
                <w:lang w:val="vi-VN"/>
              </w:rPr>
              <w:t xml:space="preserve">Riêng đối với mức chi thù lao cho giảng viên, chi bồi dưỡng báo cáo viên; người có báo cáo tham luận trình bày tại hội nghị: </w:t>
            </w:r>
            <w:r w:rsidRPr="00951298">
              <w:rPr>
                <w:rFonts w:ascii="Times New Roman" w:hAnsi="Times New Roman" w:cs="Times New Roman"/>
                <w:sz w:val="24"/>
                <w:szCs w:val="24"/>
                <w:lang w:val="vi-VN"/>
              </w:rPr>
              <w:t xml:space="preserve">Thực hiện theo quy định tại khoản 1 Điều 4 </w:t>
            </w:r>
            <w:r w:rsidRPr="00951298">
              <w:rPr>
                <w:rFonts w:ascii="Times New Roman" w:hAnsi="Times New Roman" w:cs="Times New Roman"/>
                <w:iCs/>
                <w:sz w:val="24"/>
                <w:szCs w:val="24"/>
                <w:shd w:val="clear" w:color="auto" w:fill="FFFFFF"/>
                <w:lang w:val="vi-VN"/>
              </w:rPr>
              <w:t>Nghị quyết số 10/2019/NQ-HĐND ngày 09 tháng 7 năm 2019 của Hội đồng nhân dân tỉnh Thừa Thiên Huế ban hành quy định mức chi đào tạo, bồi dưỡng và chính sách hỗ trợ đào tạo, bồi dưỡng cán bộ, công chức, viên chức thuộc tỉnh Thừa Thiên Huế.</w:t>
            </w:r>
          </w:p>
        </w:tc>
        <w:tc>
          <w:tcPr>
            <w:tcW w:w="1872" w:type="dxa"/>
          </w:tcPr>
          <w:p w14:paraId="4836C71C" w14:textId="77777777" w:rsidR="007247F2" w:rsidRPr="00951298" w:rsidRDefault="007247F2" w:rsidP="00DC07A8">
            <w:pPr>
              <w:rPr>
                <w:rFonts w:ascii="Times New Roman" w:hAnsi="Times New Roman" w:cs="Times New Roman"/>
                <w:sz w:val="24"/>
                <w:szCs w:val="24"/>
                <w:lang w:val="vi-VN"/>
              </w:rPr>
            </w:pPr>
          </w:p>
        </w:tc>
      </w:tr>
      <w:tr w:rsidR="00951298" w:rsidRPr="00951298" w14:paraId="7D765618" w14:textId="77777777" w:rsidTr="007055AA">
        <w:tc>
          <w:tcPr>
            <w:tcW w:w="709" w:type="dxa"/>
          </w:tcPr>
          <w:p w14:paraId="152A7D4F" w14:textId="77777777" w:rsidR="007247F2" w:rsidRPr="00951298" w:rsidRDefault="007247F2" w:rsidP="00C4056D">
            <w:pPr>
              <w:jc w:val="right"/>
              <w:rPr>
                <w:rFonts w:ascii="Times New Roman" w:hAnsi="Times New Roman" w:cs="Times New Roman"/>
                <w:sz w:val="24"/>
                <w:szCs w:val="24"/>
              </w:rPr>
            </w:pPr>
            <w:r w:rsidRPr="00951298">
              <w:rPr>
                <w:rFonts w:ascii="Times New Roman" w:hAnsi="Times New Roman" w:cs="Times New Roman"/>
                <w:sz w:val="24"/>
                <w:szCs w:val="24"/>
              </w:rPr>
              <w:t>2</w:t>
            </w:r>
          </w:p>
        </w:tc>
        <w:tc>
          <w:tcPr>
            <w:tcW w:w="3402" w:type="dxa"/>
          </w:tcPr>
          <w:p w14:paraId="1A15F13B" w14:textId="77777777" w:rsidR="007247F2" w:rsidRPr="00951298" w:rsidRDefault="007247F2" w:rsidP="00354E94">
            <w:pPr>
              <w:jc w:val="both"/>
              <w:rPr>
                <w:rFonts w:ascii="Times New Roman" w:hAnsi="Times New Roman" w:cs="Times New Roman"/>
                <w:sz w:val="24"/>
                <w:szCs w:val="24"/>
              </w:rPr>
            </w:pPr>
            <w:r w:rsidRPr="00951298">
              <w:rPr>
                <w:rFonts w:ascii="Times New Roman" w:hAnsi="Times New Roman" w:cs="Times New Roman"/>
                <w:sz w:val="24"/>
                <w:szCs w:val="24"/>
                <w:lang w:val="vi-VN"/>
              </w:rPr>
              <w:t xml:space="preserve">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già làng, trưởng bản, </w:t>
            </w:r>
            <w:r w:rsidRPr="00951298">
              <w:rPr>
                <w:rFonts w:ascii="Times New Roman" w:hAnsi="Times New Roman" w:cs="Times New Roman"/>
                <w:sz w:val="24"/>
                <w:szCs w:val="24"/>
                <w:lang w:val="vi-VN"/>
              </w:rPr>
              <w:lastRenderedPageBreak/>
              <w:t>người có uy tín trong cộng đồng các dân tộc thiểu số theo </w:t>
            </w:r>
            <w:bookmarkStart w:id="0" w:name="dc_1"/>
            <w:r w:rsidRPr="00951298">
              <w:rPr>
                <w:rFonts w:ascii="Times New Roman" w:hAnsi="Times New Roman" w:cs="Times New Roman"/>
                <w:sz w:val="24"/>
                <w:szCs w:val="24"/>
                <w:lang w:val="vi-VN"/>
              </w:rPr>
              <w:t>khoản 3 Điều 17 Luật Phổ biến, giáo dục pháp luật</w:t>
            </w:r>
            <w:bookmarkEnd w:id="0"/>
            <w:r w:rsidRPr="00951298">
              <w:rPr>
                <w:rFonts w:ascii="Times New Roman" w:hAnsi="Times New Roman" w:cs="Times New Roman"/>
                <w:sz w:val="24"/>
                <w:szCs w:val="24"/>
                <w:lang w:val="vi-VN"/>
              </w:rPr>
              <w:t>; người làm công tác phổ biến, giáo dục pháp luật cho người khuyết tật theo </w:t>
            </w:r>
            <w:bookmarkStart w:id="1" w:name="dc_2"/>
            <w:r w:rsidRPr="00951298">
              <w:rPr>
                <w:rFonts w:ascii="Times New Roman" w:hAnsi="Times New Roman" w:cs="Times New Roman"/>
                <w:sz w:val="24"/>
                <w:szCs w:val="24"/>
                <w:lang w:val="vi-VN"/>
              </w:rPr>
              <w:t>khoản 3 Điều 20 Luật Phổ biến, giáo dục pháp luật</w:t>
            </w:r>
            <w:bookmarkEnd w:id="1"/>
            <w:r w:rsidR="005972E9" w:rsidRPr="00951298">
              <w:rPr>
                <w:rFonts w:ascii="Times New Roman" w:hAnsi="Times New Roman" w:cs="Times New Roman"/>
                <w:sz w:val="24"/>
                <w:szCs w:val="24"/>
              </w:rPr>
              <w:t>.</w:t>
            </w:r>
          </w:p>
        </w:tc>
        <w:tc>
          <w:tcPr>
            <w:tcW w:w="1559" w:type="dxa"/>
          </w:tcPr>
          <w:p w14:paraId="56D41A62" w14:textId="77777777" w:rsidR="007247F2" w:rsidRPr="00951298" w:rsidRDefault="007247F2" w:rsidP="00DC07A8">
            <w:pPr>
              <w:rPr>
                <w:rFonts w:ascii="Times New Roman" w:hAnsi="Times New Roman" w:cs="Times New Roman"/>
                <w:sz w:val="24"/>
                <w:szCs w:val="24"/>
                <w:lang w:val="vi-VN"/>
              </w:rPr>
            </w:pPr>
          </w:p>
        </w:tc>
        <w:tc>
          <w:tcPr>
            <w:tcW w:w="3260" w:type="dxa"/>
          </w:tcPr>
          <w:p w14:paraId="2204F30D" w14:textId="77777777" w:rsidR="005D79BD" w:rsidRPr="00951298" w:rsidRDefault="007247F2" w:rsidP="007247F2">
            <w:pPr>
              <w:jc w:val="both"/>
              <w:rPr>
                <w:rFonts w:ascii="Times New Roman" w:hAnsi="Times New Roman" w:cs="Times New Roman"/>
                <w:sz w:val="24"/>
                <w:szCs w:val="24"/>
                <w:lang w:val="vi-VN"/>
              </w:rPr>
            </w:pPr>
            <w:r w:rsidRPr="00951298">
              <w:rPr>
                <w:rFonts w:ascii="Times New Roman" w:hAnsi="Times New Roman" w:cs="Times New Roman"/>
                <w:sz w:val="24"/>
                <w:szCs w:val="24"/>
                <w:lang w:val="vi-VN"/>
              </w:rPr>
              <w:t>Thực hiện theo</w:t>
            </w:r>
            <w:r w:rsidR="00E5750D" w:rsidRPr="00951298">
              <w:rPr>
                <w:rFonts w:ascii="Times New Roman" w:hAnsi="Times New Roman" w:cs="Times New Roman"/>
                <w:sz w:val="24"/>
                <w:szCs w:val="24"/>
                <w:lang w:val="vi-VN"/>
              </w:rPr>
              <w:t xml:space="preserve"> quy định tại </w:t>
            </w:r>
            <w:r w:rsidRPr="00951298">
              <w:rPr>
                <w:rFonts w:ascii="Times New Roman" w:hAnsi="Times New Roman" w:cs="Times New Roman"/>
                <w:iCs/>
                <w:sz w:val="24"/>
                <w:szCs w:val="24"/>
                <w:shd w:val="clear" w:color="auto" w:fill="FFFFFF"/>
                <w:lang w:val="vi-VN"/>
              </w:rPr>
              <w:t>Nghị quyết số 10/2019/NQ-HĐND ngày 09 tháng 7 năm 2019 của Hội đồng nhân dân tỉnh Thừa Thiên Huế ban hành quy định mức chi đào tạo, bồi dưỡng và chính sách hỗ trợ đào tạo, bồi dưỡng cán bộ, công chức, viên chức thuộc tỉnh Thừa Thiên Huế</w:t>
            </w:r>
            <w:r w:rsidRPr="00951298">
              <w:rPr>
                <w:rFonts w:ascii="Times New Roman" w:hAnsi="Times New Roman" w:cs="Times New Roman"/>
                <w:sz w:val="24"/>
                <w:szCs w:val="24"/>
                <w:lang w:val="vi-VN"/>
              </w:rPr>
              <w:t xml:space="preserve">. </w:t>
            </w:r>
          </w:p>
          <w:p w14:paraId="32ECFE35" w14:textId="568B99B4" w:rsidR="007247F2" w:rsidRPr="00951298" w:rsidRDefault="007247F2" w:rsidP="007247F2">
            <w:pPr>
              <w:jc w:val="both"/>
              <w:rPr>
                <w:rFonts w:ascii="Times New Roman" w:hAnsi="Times New Roman" w:cs="Times New Roman"/>
                <w:sz w:val="24"/>
                <w:szCs w:val="24"/>
              </w:rPr>
            </w:pPr>
            <w:r w:rsidRPr="00951298">
              <w:rPr>
                <w:rFonts w:ascii="Times New Roman" w:hAnsi="Times New Roman" w:cs="Times New Roman"/>
                <w:sz w:val="24"/>
                <w:szCs w:val="24"/>
                <w:lang w:val="vi-VN"/>
              </w:rPr>
              <w:t xml:space="preserve">Nội dung và mức chi hỗ trợ tiền ăn, tiền thuê phòng nghỉ, tiền </w:t>
            </w:r>
            <w:r w:rsidRPr="00951298">
              <w:rPr>
                <w:rFonts w:ascii="Times New Roman" w:hAnsi="Times New Roman" w:cs="Times New Roman"/>
                <w:sz w:val="24"/>
                <w:szCs w:val="24"/>
                <w:lang w:val="vi-VN"/>
              </w:rPr>
              <w:lastRenderedPageBreak/>
              <w:t xml:space="preserve">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w:t>
            </w:r>
            <w:r w:rsidR="00B1076B" w:rsidRPr="00951298">
              <w:rPr>
                <w:rFonts w:ascii="Times New Roman" w:hAnsi="Times New Roman" w:cs="Times New Roman"/>
                <w:sz w:val="24"/>
                <w:szCs w:val="24"/>
                <w:lang w:val="vi-VN"/>
              </w:rPr>
              <w:t xml:space="preserve">Nghị quyết số </w:t>
            </w:r>
            <w:r w:rsidR="00B1076B" w:rsidRPr="00951298">
              <w:rPr>
                <w:rFonts w:ascii="Times New Roman" w:hAnsi="Times New Roman" w:cs="Times New Roman"/>
                <w:sz w:val="24"/>
                <w:szCs w:val="24"/>
              </w:rPr>
              <w:t>19</w:t>
            </w:r>
            <w:r w:rsidR="00B1076B" w:rsidRPr="00951298">
              <w:rPr>
                <w:rFonts w:ascii="Times New Roman" w:hAnsi="Times New Roman" w:cs="Times New Roman"/>
                <w:sz w:val="24"/>
                <w:szCs w:val="24"/>
                <w:lang w:val="vi-VN"/>
              </w:rPr>
              <w:t>/20</w:t>
            </w:r>
            <w:r w:rsidR="00B1076B" w:rsidRPr="00951298">
              <w:rPr>
                <w:rFonts w:ascii="Times New Roman" w:hAnsi="Times New Roman" w:cs="Times New Roman"/>
                <w:sz w:val="24"/>
                <w:szCs w:val="24"/>
              </w:rPr>
              <w:t>25</w:t>
            </w:r>
            <w:r w:rsidR="00B1076B" w:rsidRPr="00951298">
              <w:rPr>
                <w:rFonts w:ascii="Times New Roman" w:hAnsi="Times New Roman" w:cs="Times New Roman"/>
                <w:sz w:val="24"/>
                <w:szCs w:val="24"/>
                <w:lang w:val="vi-VN"/>
              </w:rPr>
              <w:t xml:space="preserve">/NQ-HĐND ngày </w:t>
            </w:r>
            <w:r w:rsidR="00B1076B" w:rsidRPr="00951298">
              <w:rPr>
                <w:rFonts w:ascii="Times New Roman" w:hAnsi="Times New Roman" w:cs="Times New Roman"/>
                <w:sz w:val="24"/>
                <w:szCs w:val="24"/>
              </w:rPr>
              <w:t>08</w:t>
            </w:r>
            <w:r w:rsidR="00B1076B" w:rsidRPr="00951298">
              <w:rPr>
                <w:rFonts w:ascii="Times New Roman" w:hAnsi="Times New Roman" w:cs="Times New Roman"/>
                <w:sz w:val="24"/>
                <w:szCs w:val="24"/>
                <w:lang w:val="vi-VN"/>
              </w:rPr>
              <w:t xml:space="preserve"> tháng </w:t>
            </w:r>
            <w:r w:rsidR="00B1076B" w:rsidRPr="00951298">
              <w:rPr>
                <w:rFonts w:ascii="Times New Roman" w:hAnsi="Times New Roman" w:cs="Times New Roman"/>
                <w:sz w:val="24"/>
                <w:szCs w:val="24"/>
              </w:rPr>
              <w:t>9</w:t>
            </w:r>
            <w:r w:rsidR="00B1076B" w:rsidRPr="00951298">
              <w:rPr>
                <w:rFonts w:ascii="Times New Roman" w:hAnsi="Times New Roman" w:cs="Times New Roman"/>
                <w:sz w:val="24"/>
                <w:szCs w:val="24"/>
                <w:lang w:val="vi-VN"/>
              </w:rPr>
              <w:t xml:space="preserve"> năm 20</w:t>
            </w:r>
            <w:r w:rsidR="00B1076B" w:rsidRPr="00951298">
              <w:rPr>
                <w:rFonts w:ascii="Times New Roman" w:hAnsi="Times New Roman" w:cs="Times New Roman"/>
                <w:sz w:val="24"/>
                <w:szCs w:val="24"/>
              </w:rPr>
              <w:t>25</w:t>
            </w:r>
            <w:r w:rsidR="00B1076B" w:rsidRPr="00951298">
              <w:rPr>
                <w:rFonts w:ascii="Times New Roman" w:hAnsi="Times New Roman" w:cs="Times New Roman"/>
                <w:sz w:val="24"/>
                <w:szCs w:val="24"/>
                <w:lang w:val="vi-VN"/>
              </w:rPr>
              <w:t xml:space="preserve"> của Hội đồng nhân dân </w:t>
            </w:r>
            <w:r w:rsidR="00B1076B" w:rsidRPr="00951298">
              <w:rPr>
                <w:rFonts w:ascii="Times New Roman" w:hAnsi="Times New Roman" w:cs="Times New Roman"/>
                <w:sz w:val="24"/>
                <w:szCs w:val="24"/>
              </w:rPr>
              <w:t>thành phố</w:t>
            </w:r>
            <w:r w:rsidR="00B1076B" w:rsidRPr="00951298">
              <w:rPr>
                <w:rFonts w:ascii="Times New Roman" w:hAnsi="Times New Roman" w:cs="Times New Roman"/>
                <w:sz w:val="24"/>
                <w:szCs w:val="24"/>
                <w:lang w:val="vi-VN"/>
              </w:rPr>
              <w:t xml:space="preserve"> Huế quy định </w:t>
            </w:r>
            <w:r w:rsidR="00B1076B" w:rsidRPr="00951298">
              <w:rPr>
                <w:rFonts w:ascii="Times New Roman" w:hAnsi="Times New Roman" w:cs="Times New Roman"/>
                <w:sz w:val="24"/>
                <w:szCs w:val="24"/>
              </w:rPr>
              <w:t>mức chi</w:t>
            </w:r>
            <w:r w:rsidR="00B1076B" w:rsidRPr="00951298">
              <w:rPr>
                <w:rFonts w:ascii="Times New Roman" w:hAnsi="Times New Roman" w:cs="Times New Roman"/>
                <w:sz w:val="24"/>
                <w:szCs w:val="24"/>
                <w:lang w:val="vi-VN"/>
              </w:rPr>
              <w:t xml:space="preserve"> công tác phí, chi hội nghị đối với các cơ quan, đơn vị thuộc phạm vi quản lý </w:t>
            </w:r>
            <w:r w:rsidR="00B1076B" w:rsidRPr="00951298">
              <w:rPr>
                <w:rFonts w:ascii="Times New Roman" w:hAnsi="Times New Roman" w:cs="Times New Roman"/>
                <w:sz w:val="24"/>
                <w:szCs w:val="24"/>
              </w:rPr>
              <w:t>của thành phố</w:t>
            </w:r>
            <w:r w:rsidR="00B1076B" w:rsidRPr="00951298">
              <w:rPr>
                <w:rFonts w:ascii="Times New Roman" w:hAnsi="Times New Roman" w:cs="Times New Roman"/>
                <w:sz w:val="24"/>
                <w:szCs w:val="24"/>
                <w:lang w:val="vi-VN"/>
              </w:rPr>
              <w:t xml:space="preserve"> Huế.</w:t>
            </w:r>
          </w:p>
        </w:tc>
        <w:tc>
          <w:tcPr>
            <w:tcW w:w="1872" w:type="dxa"/>
          </w:tcPr>
          <w:p w14:paraId="48E111D8" w14:textId="77777777" w:rsidR="007247F2" w:rsidRPr="00951298" w:rsidRDefault="007247F2" w:rsidP="00DC07A8">
            <w:pPr>
              <w:rPr>
                <w:rFonts w:ascii="Times New Roman" w:hAnsi="Times New Roman" w:cs="Times New Roman"/>
                <w:sz w:val="24"/>
                <w:szCs w:val="24"/>
                <w:lang w:val="vi-VN"/>
              </w:rPr>
            </w:pPr>
          </w:p>
        </w:tc>
      </w:tr>
      <w:tr w:rsidR="00951298" w:rsidRPr="00951298" w14:paraId="59CE5E19" w14:textId="77777777" w:rsidTr="007055AA">
        <w:trPr>
          <w:trHeight w:val="1368"/>
        </w:trPr>
        <w:tc>
          <w:tcPr>
            <w:tcW w:w="709" w:type="dxa"/>
          </w:tcPr>
          <w:p w14:paraId="3FD1D3A0" w14:textId="77777777" w:rsidR="007247F2" w:rsidRPr="00951298" w:rsidRDefault="007247F2" w:rsidP="00C4056D">
            <w:pPr>
              <w:jc w:val="right"/>
              <w:rPr>
                <w:rFonts w:ascii="Times New Roman" w:hAnsi="Times New Roman" w:cs="Times New Roman"/>
                <w:sz w:val="24"/>
                <w:szCs w:val="24"/>
              </w:rPr>
            </w:pPr>
            <w:r w:rsidRPr="00951298">
              <w:rPr>
                <w:rFonts w:ascii="Times New Roman" w:hAnsi="Times New Roman" w:cs="Times New Roman"/>
                <w:sz w:val="24"/>
                <w:szCs w:val="24"/>
              </w:rPr>
              <w:t>3</w:t>
            </w:r>
          </w:p>
        </w:tc>
        <w:tc>
          <w:tcPr>
            <w:tcW w:w="3402" w:type="dxa"/>
          </w:tcPr>
          <w:p w14:paraId="6FB0732B" w14:textId="5098ED42" w:rsidR="007247F2" w:rsidRPr="00951298" w:rsidRDefault="007247F2" w:rsidP="00354E94">
            <w:pPr>
              <w:jc w:val="both"/>
              <w:rPr>
                <w:rFonts w:ascii="Times New Roman" w:hAnsi="Times New Roman" w:cs="Times New Roman"/>
                <w:sz w:val="24"/>
                <w:szCs w:val="24"/>
              </w:rPr>
            </w:pPr>
            <w:r w:rsidRPr="00951298">
              <w:rPr>
                <w:rFonts w:ascii="Times New Roman" w:hAnsi="Times New Roman" w:cs="Times New Roman"/>
                <w:sz w:val="24"/>
                <w:szCs w:val="24"/>
                <w:lang w:val="vi-VN"/>
              </w:rPr>
              <w:t xml:space="preserve">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w:t>
            </w:r>
            <w:r w:rsidR="003030D9" w:rsidRPr="00951298">
              <w:rPr>
                <w:rFonts w:ascii="Times New Roman" w:hAnsi="Times New Roman" w:cs="Times New Roman"/>
                <w:sz w:val="24"/>
                <w:szCs w:val="24"/>
              </w:rPr>
              <w:t>thành phố</w:t>
            </w:r>
            <w:r w:rsidRPr="00951298">
              <w:rPr>
                <w:rFonts w:ascii="Times New Roman" w:hAnsi="Times New Roman" w:cs="Times New Roman"/>
                <w:sz w:val="24"/>
                <w:szCs w:val="24"/>
                <w:lang w:val="vi-VN"/>
              </w:rPr>
              <w:t>; cấp</w:t>
            </w:r>
            <w:r w:rsidR="003030D9" w:rsidRPr="00951298">
              <w:rPr>
                <w:rFonts w:ascii="Times New Roman" w:hAnsi="Times New Roman" w:cs="Times New Roman"/>
                <w:sz w:val="24"/>
                <w:szCs w:val="24"/>
              </w:rPr>
              <w:t xml:space="preserve"> xã</w:t>
            </w:r>
            <w:r w:rsidRPr="00951298">
              <w:rPr>
                <w:rFonts w:ascii="Times New Roman" w:hAnsi="Times New Roman" w:cs="Times New Roman"/>
                <w:sz w:val="24"/>
                <w:szCs w:val="24"/>
                <w:lang w:val="vi-VN"/>
              </w:rPr>
              <w:t>;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w:t>
            </w:r>
            <w:r w:rsidR="006D7589" w:rsidRPr="00951298">
              <w:rPr>
                <w:rFonts w:ascii="Times New Roman" w:hAnsi="Times New Roman" w:cs="Times New Roman"/>
                <w:sz w:val="24"/>
                <w:szCs w:val="24"/>
              </w:rPr>
              <w:t>.</w:t>
            </w:r>
          </w:p>
        </w:tc>
        <w:tc>
          <w:tcPr>
            <w:tcW w:w="1559" w:type="dxa"/>
          </w:tcPr>
          <w:p w14:paraId="5F3F34DA" w14:textId="77777777" w:rsidR="007247F2" w:rsidRPr="00951298" w:rsidRDefault="007247F2" w:rsidP="00DC07A8">
            <w:pPr>
              <w:rPr>
                <w:rFonts w:ascii="Times New Roman" w:hAnsi="Times New Roman" w:cs="Times New Roman"/>
                <w:sz w:val="24"/>
                <w:szCs w:val="24"/>
                <w:lang w:val="vi-VN"/>
              </w:rPr>
            </w:pPr>
          </w:p>
        </w:tc>
        <w:tc>
          <w:tcPr>
            <w:tcW w:w="3260" w:type="dxa"/>
          </w:tcPr>
          <w:p w14:paraId="16DB6F55" w14:textId="66CF5184" w:rsidR="007247F2" w:rsidRPr="00951298" w:rsidRDefault="007247F2" w:rsidP="007247F2">
            <w:pPr>
              <w:shd w:val="clear" w:color="auto" w:fill="FFFFFF"/>
              <w:spacing w:line="234" w:lineRule="atLeast"/>
              <w:jc w:val="both"/>
              <w:rPr>
                <w:rFonts w:ascii="Times New Roman" w:hAnsi="Times New Roman" w:cs="Times New Roman"/>
                <w:sz w:val="24"/>
                <w:szCs w:val="24"/>
              </w:rPr>
            </w:pPr>
            <w:r w:rsidRPr="00951298">
              <w:rPr>
                <w:rFonts w:ascii="Times New Roman" w:hAnsi="Times New Roman" w:cs="Times New Roman"/>
                <w:sz w:val="24"/>
                <w:szCs w:val="24"/>
                <w:lang w:val="vi-VN"/>
              </w:rPr>
              <w:t xml:space="preserve">Thực hiện theo quy định tại </w:t>
            </w:r>
            <w:r w:rsidR="0060728D" w:rsidRPr="00951298">
              <w:rPr>
                <w:rFonts w:ascii="Times New Roman" w:hAnsi="Times New Roman" w:cs="Times New Roman"/>
                <w:sz w:val="24"/>
                <w:szCs w:val="24"/>
              </w:rPr>
              <w:t>Nghị quyết số 07/2025/NQ-HĐND ngày 26 tháng 02 năm 2025 của Hội đồng nhân dân thành phố Huế ban hành quy định nội dung và mức chi từ ngân sách nhà nước thực hiện nhiệm vụ khoa học và công nghệ thuộc phạm vi quản lý của thành phố Huế.</w:t>
            </w:r>
          </w:p>
          <w:p w14:paraId="2035384D" w14:textId="77777777" w:rsidR="0060728D" w:rsidRPr="00951298" w:rsidRDefault="0060728D" w:rsidP="007247F2">
            <w:pPr>
              <w:shd w:val="clear" w:color="auto" w:fill="FFFFFF"/>
              <w:spacing w:line="234" w:lineRule="atLeast"/>
              <w:jc w:val="both"/>
              <w:rPr>
                <w:rFonts w:ascii="Times New Roman" w:hAnsi="Times New Roman" w:cs="Times New Roman"/>
                <w:sz w:val="24"/>
                <w:szCs w:val="24"/>
              </w:rPr>
            </w:pPr>
          </w:p>
          <w:p w14:paraId="7B4AC513" w14:textId="77777777" w:rsidR="002621C9" w:rsidRPr="00951298" w:rsidRDefault="002621C9" w:rsidP="007247F2">
            <w:pPr>
              <w:shd w:val="clear" w:color="auto" w:fill="FFFFFF"/>
              <w:spacing w:line="234" w:lineRule="atLeast"/>
              <w:jc w:val="both"/>
              <w:rPr>
                <w:rFonts w:ascii="Times New Roman" w:hAnsi="Times New Roman" w:cs="Times New Roman"/>
                <w:sz w:val="24"/>
                <w:szCs w:val="24"/>
                <w:lang w:val="vi-VN"/>
              </w:rPr>
            </w:pPr>
          </w:p>
          <w:p w14:paraId="7E7768C1" w14:textId="77777777" w:rsidR="002621C9" w:rsidRPr="00951298" w:rsidRDefault="002621C9" w:rsidP="007247F2">
            <w:pPr>
              <w:shd w:val="clear" w:color="auto" w:fill="FFFFFF"/>
              <w:spacing w:line="234" w:lineRule="atLeast"/>
              <w:jc w:val="both"/>
              <w:rPr>
                <w:rFonts w:ascii="Times New Roman" w:hAnsi="Times New Roman" w:cs="Times New Roman"/>
                <w:sz w:val="24"/>
                <w:szCs w:val="24"/>
                <w:lang w:val="vi-VN"/>
              </w:rPr>
            </w:pPr>
          </w:p>
          <w:p w14:paraId="45FAA1E2" w14:textId="77777777" w:rsidR="002621C9" w:rsidRPr="00951298" w:rsidRDefault="002621C9" w:rsidP="007247F2">
            <w:pPr>
              <w:shd w:val="clear" w:color="auto" w:fill="FFFFFF"/>
              <w:spacing w:line="234" w:lineRule="atLeast"/>
              <w:jc w:val="both"/>
              <w:rPr>
                <w:rFonts w:ascii="Times New Roman" w:hAnsi="Times New Roman" w:cs="Times New Roman"/>
                <w:sz w:val="24"/>
                <w:szCs w:val="24"/>
                <w:lang w:val="vi-VN"/>
              </w:rPr>
            </w:pPr>
          </w:p>
          <w:p w14:paraId="3B2138FD" w14:textId="77777777" w:rsidR="002621C9" w:rsidRPr="00951298" w:rsidRDefault="002621C9" w:rsidP="007247F2">
            <w:pPr>
              <w:shd w:val="clear" w:color="auto" w:fill="FFFFFF"/>
              <w:spacing w:line="234" w:lineRule="atLeast"/>
              <w:jc w:val="both"/>
              <w:rPr>
                <w:rFonts w:ascii="Times New Roman" w:hAnsi="Times New Roman" w:cs="Times New Roman"/>
                <w:sz w:val="24"/>
                <w:szCs w:val="24"/>
                <w:lang w:val="vi-VN"/>
              </w:rPr>
            </w:pPr>
          </w:p>
          <w:p w14:paraId="04940C3E" w14:textId="77777777" w:rsidR="002621C9" w:rsidRPr="00951298" w:rsidRDefault="002621C9" w:rsidP="007247F2">
            <w:pPr>
              <w:shd w:val="clear" w:color="auto" w:fill="FFFFFF"/>
              <w:spacing w:line="234" w:lineRule="atLeast"/>
              <w:jc w:val="both"/>
              <w:rPr>
                <w:rFonts w:ascii="Times New Roman" w:hAnsi="Times New Roman" w:cs="Times New Roman"/>
                <w:sz w:val="24"/>
                <w:szCs w:val="24"/>
                <w:lang w:val="vi-VN"/>
              </w:rPr>
            </w:pPr>
          </w:p>
          <w:p w14:paraId="3EA66131" w14:textId="77777777" w:rsidR="002621C9" w:rsidRPr="00951298" w:rsidRDefault="002621C9" w:rsidP="007247F2">
            <w:pPr>
              <w:shd w:val="clear" w:color="auto" w:fill="FFFFFF"/>
              <w:spacing w:line="234" w:lineRule="atLeast"/>
              <w:jc w:val="both"/>
              <w:rPr>
                <w:rFonts w:ascii="Times New Roman" w:hAnsi="Times New Roman" w:cs="Times New Roman"/>
                <w:sz w:val="24"/>
                <w:szCs w:val="24"/>
                <w:lang w:val="vi-VN"/>
              </w:rPr>
            </w:pPr>
          </w:p>
          <w:p w14:paraId="0FEB7743" w14:textId="77777777" w:rsidR="002621C9" w:rsidRPr="00951298" w:rsidRDefault="002621C9" w:rsidP="007247F2">
            <w:pPr>
              <w:shd w:val="clear" w:color="auto" w:fill="FFFFFF"/>
              <w:spacing w:line="234" w:lineRule="atLeast"/>
              <w:jc w:val="both"/>
              <w:rPr>
                <w:rFonts w:ascii="Times New Roman" w:hAnsi="Times New Roman" w:cs="Times New Roman"/>
                <w:sz w:val="24"/>
                <w:szCs w:val="24"/>
                <w:lang w:val="vi-VN"/>
              </w:rPr>
            </w:pPr>
          </w:p>
          <w:p w14:paraId="574AEC60" w14:textId="77777777" w:rsidR="002621C9" w:rsidRPr="00951298" w:rsidRDefault="002621C9" w:rsidP="007247F2">
            <w:pPr>
              <w:shd w:val="clear" w:color="auto" w:fill="FFFFFF"/>
              <w:spacing w:line="234" w:lineRule="atLeast"/>
              <w:jc w:val="both"/>
              <w:rPr>
                <w:rFonts w:ascii="Times New Roman" w:hAnsi="Times New Roman" w:cs="Times New Roman"/>
                <w:sz w:val="24"/>
                <w:szCs w:val="24"/>
                <w:lang w:val="vi-VN"/>
              </w:rPr>
            </w:pPr>
          </w:p>
          <w:p w14:paraId="705B1110" w14:textId="77777777" w:rsidR="007247F2" w:rsidRPr="00951298" w:rsidRDefault="007247F2" w:rsidP="00D70028">
            <w:pPr>
              <w:shd w:val="clear" w:color="auto" w:fill="FFFFFF"/>
              <w:spacing w:line="234" w:lineRule="atLeast"/>
              <w:jc w:val="both"/>
              <w:rPr>
                <w:rFonts w:ascii="Times New Roman" w:hAnsi="Times New Roman" w:cs="Times New Roman"/>
                <w:sz w:val="24"/>
                <w:szCs w:val="24"/>
                <w:lang w:val="vi-VN"/>
              </w:rPr>
            </w:pPr>
          </w:p>
        </w:tc>
        <w:tc>
          <w:tcPr>
            <w:tcW w:w="1872" w:type="dxa"/>
          </w:tcPr>
          <w:p w14:paraId="70AA8C1E" w14:textId="77777777" w:rsidR="007247F2" w:rsidRPr="00951298" w:rsidRDefault="007247F2" w:rsidP="00DC07A8">
            <w:pPr>
              <w:rPr>
                <w:rFonts w:ascii="Times New Roman" w:hAnsi="Times New Roman" w:cs="Times New Roman"/>
                <w:sz w:val="24"/>
                <w:szCs w:val="24"/>
                <w:lang w:val="vi-VN"/>
              </w:rPr>
            </w:pPr>
          </w:p>
        </w:tc>
      </w:tr>
      <w:tr w:rsidR="00951298" w:rsidRPr="00951298" w14:paraId="2B2556DF" w14:textId="77777777" w:rsidTr="007055AA">
        <w:tc>
          <w:tcPr>
            <w:tcW w:w="709" w:type="dxa"/>
          </w:tcPr>
          <w:p w14:paraId="5CFCC105" w14:textId="77777777" w:rsidR="006D7589" w:rsidRPr="00951298" w:rsidRDefault="006D7589" w:rsidP="00C4056D">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6785B1C8" w14:textId="534B2338" w:rsidR="006D7589" w:rsidRPr="00951298" w:rsidRDefault="006D7589" w:rsidP="00354E94">
            <w:pPr>
              <w:jc w:val="both"/>
              <w:rPr>
                <w:rFonts w:ascii="Times New Roman" w:hAnsi="Times New Roman" w:cs="Times New Roman"/>
                <w:sz w:val="24"/>
                <w:szCs w:val="24"/>
              </w:rPr>
            </w:pPr>
            <w:r w:rsidRPr="00951298">
              <w:rPr>
                <w:rFonts w:ascii="Times New Roman" w:hAnsi="Times New Roman" w:cs="Times New Roman"/>
                <w:sz w:val="24"/>
                <w:szCs w:val="24"/>
                <w:lang w:val="vi-VN"/>
              </w:rPr>
              <w:t xml:space="preserve">Chi tổ chức cuộc họp đánh giá </w:t>
            </w:r>
            <w:r w:rsidR="0036282C" w:rsidRPr="00951298">
              <w:rPr>
                <w:rFonts w:ascii="Times New Roman" w:hAnsi="Times New Roman" w:cs="Times New Roman"/>
                <w:sz w:val="24"/>
                <w:szCs w:val="24"/>
              </w:rPr>
              <w:t xml:space="preserve">cấp xã </w:t>
            </w:r>
            <w:r w:rsidRPr="00951298">
              <w:rPr>
                <w:rFonts w:ascii="Times New Roman" w:hAnsi="Times New Roman" w:cs="Times New Roman"/>
                <w:sz w:val="24"/>
                <w:szCs w:val="24"/>
                <w:lang w:val="vi-VN"/>
              </w:rPr>
              <w:t>đạt chuẩn tiếp cận pháp luật</w:t>
            </w:r>
            <w:r w:rsidR="0036282C" w:rsidRPr="00951298">
              <w:rPr>
                <w:rFonts w:ascii="Times New Roman" w:hAnsi="Times New Roman" w:cs="Times New Roman"/>
                <w:sz w:val="24"/>
                <w:szCs w:val="24"/>
              </w:rPr>
              <w:t>.</w:t>
            </w:r>
          </w:p>
        </w:tc>
        <w:tc>
          <w:tcPr>
            <w:tcW w:w="1559" w:type="dxa"/>
          </w:tcPr>
          <w:p w14:paraId="0F02451D" w14:textId="77777777" w:rsidR="006D7589" w:rsidRPr="00951298" w:rsidRDefault="006D7589" w:rsidP="00DC07A8">
            <w:pPr>
              <w:rPr>
                <w:rFonts w:ascii="Times New Roman" w:hAnsi="Times New Roman" w:cs="Times New Roman"/>
                <w:sz w:val="24"/>
                <w:szCs w:val="24"/>
                <w:lang w:val="vi-VN"/>
              </w:rPr>
            </w:pPr>
          </w:p>
        </w:tc>
        <w:tc>
          <w:tcPr>
            <w:tcW w:w="3260" w:type="dxa"/>
          </w:tcPr>
          <w:p w14:paraId="65221BE3" w14:textId="77777777" w:rsidR="006D7589" w:rsidRPr="00951298" w:rsidRDefault="006D7589" w:rsidP="00D70028">
            <w:pPr>
              <w:jc w:val="both"/>
              <w:rPr>
                <w:rFonts w:ascii="Times New Roman" w:hAnsi="Times New Roman" w:cs="Times New Roman"/>
                <w:sz w:val="24"/>
                <w:szCs w:val="24"/>
                <w:lang w:val="vi-VN"/>
              </w:rPr>
            </w:pPr>
          </w:p>
        </w:tc>
        <w:tc>
          <w:tcPr>
            <w:tcW w:w="1872" w:type="dxa"/>
          </w:tcPr>
          <w:p w14:paraId="6894AFB3" w14:textId="77777777" w:rsidR="006D7589" w:rsidRPr="00951298" w:rsidRDefault="006D7589" w:rsidP="00DC07A8">
            <w:pPr>
              <w:rPr>
                <w:rFonts w:ascii="Times New Roman" w:hAnsi="Times New Roman" w:cs="Times New Roman"/>
                <w:sz w:val="24"/>
                <w:szCs w:val="24"/>
                <w:lang w:val="vi-VN"/>
              </w:rPr>
            </w:pPr>
          </w:p>
        </w:tc>
      </w:tr>
      <w:tr w:rsidR="00951298" w:rsidRPr="00951298" w14:paraId="44D97E3C" w14:textId="77777777" w:rsidTr="007055AA">
        <w:tc>
          <w:tcPr>
            <w:tcW w:w="709" w:type="dxa"/>
          </w:tcPr>
          <w:p w14:paraId="5282719E" w14:textId="77777777" w:rsidR="001A110E" w:rsidRPr="00951298" w:rsidRDefault="001A110E" w:rsidP="00C4056D">
            <w:pPr>
              <w:jc w:val="right"/>
              <w:rPr>
                <w:rFonts w:ascii="Times New Roman" w:hAnsi="Times New Roman" w:cs="Times New Roman"/>
                <w:sz w:val="24"/>
                <w:szCs w:val="24"/>
              </w:rPr>
            </w:pPr>
          </w:p>
        </w:tc>
        <w:tc>
          <w:tcPr>
            <w:tcW w:w="3402" w:type="dxa"/>
          </w:tcPr>
          <w:p w14:paraId="714D949C" w14:textId="77777777" w:rsidR="001A110E" w:rsidRPr="00951298" w:rsidRDefault="001A110E" w:rsidP="00AD4201">
            <w:pPr>
              <w:rPr>
                <w:rFonts w:ascii="Times New Roman" w:hAnsi="Times New Roman" w:cs="Times New Roman"/>
                <w:sz w:val="24"/>
                <w:szCs w:val="24"/>
                <w:lang w:val="vi-VN"/>
              </w:rPr>
            </w:pPr>
            <w:r w:rsidRPr="00951298">
              <w:rPr>
                <w:rFonts w:ascii="Times New Roman" w:hAnsi="Times New Roman" w:cs="Times New Roman"/>
                <w:sz w:val="24"/>
                <w:szCs w:val="24"/>
                <w:lang w:val="vi-VN"/>
              </w:rPr>
              <w:t>Chủ trì:</w:t>
            </w:r>
          </w:p>
        </w:tc>
        <w:tc>
          <w:tcPr>
            <w:tcW w:w="1559" w:type="dxa"/>
          </w:tcPr>
          <w:p w14:paraId="484B192F" w14:textId="77777777" w:rsidR="001A110E" w:rsidRPr="00951298" w:rsidRDefault="001A110E" w:rsidP="00BF1E83">
            <w:pPr>
              <w:jc w:val="center"/>
              <w:rPr>
                <w:rFonts w:ascii="Times New Roman" w:hAnsi="Times New Roman" w:cs="Times New Roman"/>
                <w:sz w:val="24"/>
                <w:szCs w:val="24"/>
              </w:rPr>
            </w:pPr>
            <w:r w:rsidRPr="00951298">
              <w:rPr>
                <w:rFonts w:ascii="Times New Roman" w:hAnsi="Times New Roman" w:cs="Times New Roman"/>
                <w:sz w:val="24"/>
                <w:szCs w:val="24"/>
              </w:rPr>
              <w:t>Người/cuộc họp</w:t>
            </w:r>
          </w:p>
        </w:tc>
        <w:tc>
          <w:tcPr>
            <w:tcW w:w="3260" w:type="dxa"/>
          </w:tcPr>
          <w:p w14:paraId="04120B4D" w14:textId="77777777" w:rsidR="001A110E" w:rsidRPr="00951298" w:rsidRDefault="001A110E" w:rsidP="002A0213">
            <w:pPr>
              <w:jc w:val="center"/>
              <w:rPr>
                <w:rFonts w:ascii="Times New Roman" w:hAnsi="Times New Roman" w:cs="Times New Roman"/>
                <w:sz w:val="24"/>
                <w:szCs w:val="24"/>
              </w:rPr>
            </w:pPr>
            <w:r w:rsidRPr="00951298">
              <w:rPr>
                <w:rFonts w:ascii="Times New Roman" w:hAnsi="Times New Roman" w:cs="Times New Roman"/>
                <w:sz w:val="24"/>
                <w:szCs w:val="24"/>
                <w:lang w:val="vi-VN"/>
              </w:rPr>
              <w:t>150</w:t>
            </w:r>
          </w:p>
        </w:tc>
        <w:tc>
          <w:tcPr>
            <w:tcW w:w="1872" w:type="dxa"/>
            <w:vMerge w:val="restart"/>
          </w:tcPr>
          <w:p w14:paraId="434839AD" w14:textId="7E6CD038" w:rsidR="001A110E" w:rsidRPr="00951298" w:rsidRDefault="001A110E" w:rsidP="001A110E">
            <w:pPr>
              <w:jc w:val="both"/>
              <w:rPr>
                <w:rFonts w:ascii="Times New Roman" w:hAnsi="Times New Roman" w:cs="Times New Roman"/>
                <w:sz w:val="24"/>
                <w:szCs w:val="24"/>
              </w:rPr>
            </w:pPr>
          </w:p>
        </w:tc>
      </w:tr>
      <w:tr w:rsidR="00951298" w:rsidRPr="00951298" w14:paraId="74C0A1AF" w14:textId="77777777" w:rsidTr="007055AA">
        <w:tc>
          <w:tcPr>
            <w:tcW w:w="709" w:type="dxa"/>
          </w:tcPr>
          <w:p w14:paraId="66CC9C36" w14:textId="77777777" w:rsidR="001A110E" w:rsidRPr="00951298" w:rsidRDefault="001A110E" w:rsidP="00C4056D">
            <w:pPr>
              <w:jc w:val="right"/>
              <w:rPr>
                <w:rFonts w:ascii="Times New Roman" w:hAnsi="Times New Roman" w:cs="Times New Roman"/>
                <w:sz w:val="24"/>
                <w:szCs w:val="24"/>
              </w:rPr>
            </w:pPr>
          </w:p>
        </w:tc>
        <w:tc>
          <w:tcPr>
            <w:tcW w:w="3402" w:type="dxa"/>
          </w:tcPr>
          <w:p w14:paraId="5291AA58" w14:textId="77777777" w:rsidR="001A110E" w:rsidRPr="00951298" w:rsidRDefault="001A110E" w:rsidP="00AD4201">
            <w:pPr>
              <w:rPr>
                <w:rFonts w:ascii="Times New Roman" w:hAnsi="Times New Roman" w:cs="Times New Roman"/>
                <w:sz w:val="24"/>
                <w:szCs w:val="24"/>
                <w:lang w:val="vi-VN"/>
              </w:rPr>
            </w:pPr>
            <w:r w:rsidRPr="00951298">
              <w:rPr>
                <w:rFonts w:ascii="Times New Roman" w:hAnsi="Times New Roman" w:cs="Times New Roman"/>
                <w:sz w:val="24"/>
                <w:szCs w:val="24"/>
                <w:lang w:val="vi-VN"/>
              </w:rPr>
              <w:t>Các thành viên tham dự</w:t>
            </w:r>
          </w:p>
        </w:tc>
        <w:tc>
          <w:tcPr>
            <w:tcW w:w="1559" w:type="dxa"/>
          </w:tcPr>
          <w:p w14:paraId="3940CCEF" w14:textId="77777777" w:rsidR="001A110E" w:rsidRPr="00951298" w:rsidRDefault="001A110E" w:rsidP="00BF1E83">
            <w:pPr>
              <w:jc w:val="center"/>
              <w:rPr>
                <w:rFonts w:ascii="Times New Roman" w:hAnsi="Times New Roman" w:cs="Times New Roman"/>
                <w:sz w:val="24"/>
                <w:szCs w:val="24"/>
              </w:rPr>
            </w:pPr>
            <w:r w:rsidRPr="00951298">
              <w:rPr>
                <w:rFonts w:ascii="Times New Roman" w:hAnsi="Times New Roman" w:cs="Times New Roman"/>
                <w:sz w:val="24"/>
                <w:szCs w:val="24"/>
              </w:rPr>
              <w:t>Người/cuộc họp</w:t>
            </w:r>
          </w:p>
        </w:tc>
        <w:tc>
          <w:tcPr>
            <w:tcW w:w="3260" w:type="dxa"/>
          </w:tcPr>
          <w:p w14:paraId="0602B3EF" w14:textId="77777777" w:rsidR="001A110E" w:rsidRPr="00951298" w:rsidRDefault="001A110E" w:rsidP="00AD4201">
            <w:pPr>
              <w:jc w:val="center"/>
              <w:rPr>
                <w:rFonts w:ascii="Times New Roman" w:hAnsi="Times New Roman" w:cs="Times New Roman"/>
                <w:sz w:val="24"/>
                <w:szCs w:val="24"/>
              </w:rPr>
            </w:pPr>
            <w:r w:rsidRPr="00951298">
              <w:rPr>
                <w:rFonts w:ascii="Times New Roman" w:hAnsi="Times New Roman" w:cs="Times New Roman"/>
                <w:sz w:val="24"/>
                <w:szCs w:val="24"/>
              </w:rPr>
              <w:t>100</w:t>
            </w:r>
          </w:p>
        </w:tc>
        <w:tc>
          <w:tcPr>
            <w:tcW w:w="1872" w:type="dxa"/>
            <w:vMerge/>
          </w:tcPr>
          <w:p w14:paraId="30BD99C3" w14:textId="77777777" w:rsidR="001A110E" w:rsidRPr="00951298" w:rsidRDefault="001A110E" w:rsidP="00DC07A8">
            <w:pPr>
              <w:rPr>
                <w:rFonts w:ascii="Times New Roman" w:hAnsi="Times New Roman" w:cs="Times New Roman"/>
                <w:sz w:val="24"/>
                <w:szCs w:val="24"/>
                <w:lang w:val="vi-VN"/>
              </w:rPr>
            </w:pPr>
          </w:p>
        </w:tc>
      </w:tr>
      <w:tr w:rsidR="00951298" w:rsidRPr="00951298" w14:paraId="770F4A7D" w14:textId="77777777" w:rsidTr="007055AA">
        <w:tc>
          <w:tcPr>
            <w:tcW w:w="709" w:type="dxa"/>
          </w:tcPr>
          <w:p w14:paraId="1D079A3B" w14:textId="77777777" w:rsidR="00AD4201" w:rsidRPr="00951298" w:rsidRDefault="00AD4201" w:rsidP="00C4056D">
            <w:pPr>
              <w:jc w:val="right"/>
              <w:rPr>
                <w:rFonts w:ascii="Times New Roman" w:hAnsi="Times New Roman" w:cs="Times New Roman"/>
                <w:sz w:val="24"/>
                <w:szCs w:val="24"/>
              </w:rPr>
            </w:pPr>
            <w:r w:rsidRPr="00951298">
              <w:rPr>
                <w:rFonts w:ascii="Times New Roman" w:hAnsi="Times New Roman" w:cs="Times New Roman"/>
                <w:sz w:val="24"/>
                <w:szCs w:val="24"/>
              </w:rPr>
              <w:t>4</w:t>
            </w:r>
          </w:p>
        </w:tc>
        <w:tc>
          <w:tcPr>
            <w:tcW w:w="3402" w:type="dxa"/>
          </w:tcPr>
          <w:p w14:paraId="47B49363" w14:textId="77777777" w:rsidR="00AD4201" w:rsidRPr="00951298" w:rsidRDefault="00AD4201" w:rsidP="00354E94">
            <w:pPr>
              <w:jc w:val="both"/>
              <w:rPr>
                <w:rFonts w:ascii="Times New Roman" w:hAnsi="Times New Roman" w:cs="Times New Roman"/>
                <w:sz w:val="24"/>
                <w:szCs w:val="24"/>
              </w:rPr>
            </w:pPr>
            <w:r w:rsidRPr="00951298">
              <w:rPr>
                <w:rFonts w:ascii="Times New Roman" w:hAnsi="Times New Roman" w:cs="Times New Roman"/>
                <w:sz w:val="24"/>
                <w:szCs w:val="24"/>
                <w:lang w:val="vi-VN"/>
              </w:rPr>
              <w:t>Chi ứng dụng công nghệ thông tin trong công tác phổ biến, giáo dục pháp luật, chuẩn tiếp cận pháp luật và hòa giải ở cơ sở; đăng tải thông tin pháp luật, các thông tin khác về hoạt động xây dựng và thực hiện pháp luật, hỏi đáp pháp luật cần thiết cho người dân trên cổng/trang thông tin điện tử sử dụng từ nguồn kinh phí chi thường xuyên; các dự án, đề án, chương trình ứng dụng công nghệ thông tin, kỹ thuật số, mạng xã hội trong công tác phổ biến, giáo dục pháp luật, chuẩn tiếp cận pháp luật và hòa giải ở cơ sở theo chương trình, dự án, kế hoạch được cấp có thẩm quyền phê duyệt</w:t>
            </w:r>
            <w:r w:rsidRPr="00951298">
              <w:rPr>
                <w:rFonts w:ascii="Times New Roman" w:hAnsi="Times New Roman" w:cs="Times New Roman"/>
                <w:sz w:val="24"/>
                <w:szCs w:val="24"/>
              </w:rPr>
              <w:t>.</w:t>
            </w:r>
          </w:p>
        </w:tc>
        <w:tc>
          <w:tcPr>
            <w:tcW w:w="1559" w:type="dxa"/>
          </w:tcPr>
          <w:p w14:paraId="75872184" w14:textId="77777777" w:rsidR="00AD4201" w:rsidRPr="00951298" w:rsidRDefault="00AD4201" w:rsidP="00DC07A8">
            <w:pPr>
              <w:rPr>
                <w:rFonts w:ascii="Times New Roman" w:hAnsi="Times New Roman" w:cs="Times New Roman"/>
                <w:sz w:val="24"/>
                <w:szCs w:val="24"/>
                <w:lang w:val="vi-VN"/>
              </w:rPr>
            </w:pPr>
          </w:p>
        </w:tc>
        <w:tc>
          <w:tcPr>
            <w:tcW w:w="3260" w:type="dxa"/>
          </w:tcPr>
          <w:p w14:paraId="5C1DBC03" w14:textId="2B1CC92D" w:rsidR="00AD4201" w:rsidRPr="00951298" w:rsidRDefault="00AD4201" w:rsidP="00D70028">
            <w:pPr>
              <w:jc w:val="both"/>
              <w:rPr>
                <w:rFonts w:ascii="Times New Roman" w:hAnsi="Times New Roman" w:cs="Times New Roman"/>
                <w:sz w:val="24"/>
                <w:szCs w:val="24"/>
                <w:lang w:val="vi-VN"/>
              </w:rPr>
            </w:pPr>
            <w:r w:rsidRPr="00951298">
              <w:rPr>
                <w:rFonts w:ascii="Times New Roman" w:hAnsi="Times New Roman" w:cs="Times New Roman"/>
                <w:sz w:val="24"/>
                <w:szCs w:val="24"/>
                <w:lang w:val="vi-VN"/>
              </w:rPr>
              <w:t>Thực hiện theo quy định tại Nghị định số </w:t>
            </w:r>
            <w:hyperlink r:id="rId7" w:tgtFrame="_blank" w:tooltip="Nghị định 73/2019/NĐ-CP" w:history="1">
              <w:r w:rsidR="00CC1FA4" w:rsidRPr="00951298">
                <w:rPr>
                  <w:rFonts w:ascii="Times New Roman" w:hAnsi="Times New Roman" w:cs="Times New Roman"/>
                  <w:sz w:val="24"/>
                  <w:szCs w:val="24"/>
                </w:rPr>
                <w:t>45</w:t>
              </w:r>
              <w:r w:rsidRPr="00951298">
                <w:rPr>
                  <w:rFonts w:ascii="Times New Roman" w:hAnsi="Times New Roman" w:cs="Times New Roman"/>
                  <w:sz w:val="24"/>
                  <w:szCs w:val="24"/>
                  <w:lang w:val="vi-VN"/>
                </w:rPr>
                <w:t>/20</w:t>
              </w:r>
              <w:r w:rsidR="00CC1FA4" w:rsidRPr="00951298">
                <w:rPr>
                  <w:rFonts w:ascii="Times New Roman" w:hAnsi="Times New Roman" w:cs="Times New Roman"/>
                  <w:sz w:val="24"/>
                  <w:szCs w:val="24"/>
                </w:rPr>
                <w:t>26</w:t>
              </w:r>
              <w:r w:rsidRPr="00951298">
                <w:rPr>
                  <w:rFonts w:ascii="Times New Roman" w:hAnsi="Times New Roman" w:cs="Times New Roman"/>
                  <w:sz w:val="24"/>
                  <w:szCs w:val="24"/>
                  <w:lang w:val="vi-VN"/>
                </w:rPr>
                <w:t>/NĐ-CP</w:t>
              </w:r>
            </w:hyperlink>
            <w:r w:rsidRPr="00951298">
              <w:rPr>
                <w:rFonts w:ascii="Times New Roman" w:hAnsi="Times New Roman" w:cs="Times New Roman"/>
                <w:sz w:val="24"/>
                <w:szCs w:val="24"/>
                <w:lang w:val="vi-VN"/>
              </w:rPr>
              <w:t xml:space="preserve"> ngày </w:t>
            </w:r>
            <w:r w:rsidR="00CC1FA4" w:rsidRPr="00951298">
              <w:rPr>
                <w:rFonts w:ascii="Times New Roman" w:hAnsi="Times New Roman" w:cs="Times New Roman"/>
                <w:sz w:val="24"/>
                <w:szCs w:val="24"/>
              </w:rPr>
              <w:t>26</w:t>
            </w:r>
            <w:r w:rsidRPr="00951298">
              <w:rPr>
                <w:rFonts w:ascii="Times New Roman" w:hAnsi="Times New Roman" w:cs="Times New Roman"/>
                <w:sz w:val="24"/>
                <w:szCs w:val="24"/>
                <w:lang w:val="vi-VN"/>
              </w:rPr>
              <w:t xml:space="preserve"> tháng </w:t>
            </w:r>
            <w:r w:rsidR="00CC1FA4" w:rsidRPr="00951298">
              <w:rPr>
                <w:rFonts w:ascii="Times New Roman" w:hAnsi="Times New Roman" w:cs="Times New Roman"/>
                <w:sz w:val="24"/>
                <w:szCs w:val="24"/>
              </w:rPr>
              <w:t>01</w:t>
            </w:r>
            <w:r w:rsidRPr="00951298">
              <w:rPr>
                <w:rFonts w:ascii="Times New Roman" w:hAnsi="Times New Roman" w:cs="Times New Roman"/>
                <w:sz w:val="24"/>
                <w:szCs w:val="24"/>
                <w:lang w:val="vi-VN"/>
              </w:rPr>
              <w:t xml:space="preserve"> năm 20</w:t>
            </w:r>
            <w:r w:rsidR="00CC1FA4" w:rsidRPr="00951298">
              <w:rPr>
                <w:rFonts w:ascii="Times New Roman" w:hAnsi="Times New Roman" w:cs="Times New Roman"/>
                <w:sz w:val="24"/>
                <w:szCs w:val="24"/>
              </w:rPr>
              <w:t>26</w:t>
            </w:r>
            <w:r w:rsidRPr="00951298">
              <w:rPr>
                <w:rFonts w:ascii="Times New Roman" w:hAnsi="Times New Roman" w:cs="Times New Roman"/>
                <w:sz w:val="24"/>
                <w:szCs w:val="24"/>
                <w:lang w:val="vi-VN"/>
              </w:rPr>
              <w:t xml:space="preserve"> của Chính phủ quy định quản lý đầu tư ứng dụng công nghệ thông tin sử dụng nguồn vốn ngân sách nhà nước.</w:t>
            </w:r>
          </w:p>
        </w:tc>
        <w:tc>
          <w:tcPr>
            <w:tcW w:w="1872" w:type="dxa"/>
          </w:tcPr>
          <w:p w14:paraId="7BC2B10D" w14:textId="77777777" w:rsidR="00AD4201" w:rsidRPr="00951298" w:rsidRDefault="00AD4201" w:rsidP="00DC07A8">
            <w:pPr>
              <w:rPr>
                <w:rFonts w:ascii="Times New Roman" w:hAnsi="Times New Roman" w:cs="Times New Roman"/>
                <w:sz w:val="24"/>
                <w:szCs w:val="24"/>
                <w:lang w:val="vi-VN"/>
              </w:rPr>
            </w:pPr>
          </w:p>
        </w:tc>
      </w:tr>
      <w:tr w:rsidR="00951298" w:rsidRPr="00951298" w14:paraId="1370838A" w14:textId="77777777" w:rsidTr="007055AA">
        <w:tc>
          <w:tcPr>
            <w:tcW w:w="709" w:type="dxa"/>
          </w:tcPr>
          <w:p w14:paraId="20A98689" w14:textId="77777777" w:rsidR="00AD4201" w:rsidRPr="00951298" w:rsidRDefault="00AD4201" w:rsidP="00C4056D">
            <w:pPr>
              <w:jc w:val="right"/>
              <w:rPr>
                <w:rFonts w:ascii="Times New Roman" w:hAnsi="Times New Roman" w:cs="Times New Roman"/>
                <w:sz w:val="24"/>
                <w:szCs w:val="24"/>
              </w:rPr>
            </w:pPr>
            <w:r w:rsidRPr="00951298">
              <w:rPr>
                <w:rFonts w:ascii="Times New Roman" w:hAnsi="Times New Roman" w:cs="Times New Roman"/>
                <w:sz w:val="24"/>
                <w:szCs w:val="24"/>
              </w:rPr>
              <w:t>5</w:t>
            </w:r>
          </w:p>
        </w:tc>
        <w:tc>
          <w:tcPr>
            <w:tcW w:w="3402" w:type="dxa"/>
          </w:tcPr>
          <w:p w14:paraId="229B099E" w14:textId="77777777" w:rsidR="00AD4201" w:rsidRPr="00951298" w:rsidRDefault="00AD4201" w:rsidP="00354E94">
            <w:pPr>
              <w:jc w:val="both"/>
              <w:rPr>
                <w:rFonts w:ascii="Times New Roman" w:hAnsi="Times New Roman" w:cs="Times New Roman"/>
                <w:sz w:val="24"/>
                <w:szCs w:val="24"/>
                <w:lang w:val="vi-VN"/>
              </w:rPr>
            </w:pPr>
            <w:r w:rsidRPr="00951298">
              <w:rPr>
                <w:rFonts w:ascii="Times New Roman" w:hAnsi="Times New Roman" w:cs="Times New Roman"/>
                <w:sz w:val="24"/>
                <w:szCs w:val="24"/>
                <w:lang w:val="vi-VN"/>
              </w:rPr>
              <w:t>Chi biên soạn, biên dịch tài liệu phục vụ phổ biến, giáo dục pháp luật, chuẩn tiếp cận pháp luật và hòa giải ở cơ sở và thực hiện thông tin, truyền thông trên phương tiện thông tin đại chúng:</w:t>
            </w:r>
          </w:p>
        </w:tc>
        <w:tc>
          <w:tcPr>
            <w:tcW w:w="1559" w:type="dxa"/>
          </w:tcPr>
          <w:p w14:paraId="30CCAFB1" w14:textId="77777777" w:rsidR="00AD4201" w:rsidRPr="00951298" w:rsidRDefault="00AD4201" w:rsidP="00DC07A8">
            <w:pPr>
              <w:rPr>
                <w:rFonts w:ascii="Times New Roman" w:hAnsi="Times New Roman" w:cs="Times New Roman"/>
                <w:sz w:val="24"/>
                <w:szCs w:val="24"/>
                <w:lang w:val="vi-VN"/>
              </w:rPr>
            </w:pPr>
          </w:p>
        </w:tc>
        <w:tc>
          <w:tcPr>
            <w:tcW w:w="3260" w:type="dxa"/>
          </w:tcPr>
          <w:p w14:paraId="377CE31B" w14:textId="77777777" w:rsidR="00AD4201" w:rsidRPr="00951298" w:rsidRDefault="00AD4201" w:rsidP="00DC07A8">
            <w:pPr>
              <w:rPr>
                <w:rFonts w:ascii="Times New Roman" w:hAnsi="Times New Roman" w:cs="Times New Roman"/>
                <w:sz w:val="24"/>
                <w:szCs w:val="24"/>
                <w:lang w:val="vi-VN"/>
              </w:rPr>
            </w:pPr>
          </w:p>
        </w:tc>
        <w:tc>
          <w:tcPr>
            <w:tcW w:w="1872" w:type="dxa"/>
          </w:tcPr>
          <w:p w14:paraId="4D21596D" w14:textId="77777777" w:rsidR="00AD4201" w:rsidRPr="00951298" w:rsidRDefault="00AD4201" w:rsidP="00DC07A8">
            <w:pPr>
              <w:rPr>
                <w:rFonts w:ascii="Times New Roman" w:hAnsi="Times New Roman" w:cs="Times New Roman"/>
                <w:sz w:val="24"/>
                <w:szCs w:val="24"/>
                <w:lang w:val="vi-VN"/>
              </w:rPr>
            </w:pPr>
          </w:p>
        </w:tc>
      </w:tr>
      <w:tr w:rsidR="00951298" w:rsidRPr="00951298" w14:paraId="46A1F554" w14:textId="77777777" w:rsidTr="007055AA">
        <w:tc>
          <w:tcPr>
            <w:tcW w:w="709" w:type="dxa"/>
          </w:tcPr>
          <w:p w14:paraId="5E730FE9" w14:textId="77777777" w:rsidR="00AD4201" w:rsidRPr="00951298" w:rsidRDefault="00AD4201" w:rsidP="00C4056D">
            <w:pPr>
              <w:jc w:val="right"/>
              <w:rPr>
                <w:rFonts w:ascii="Times New Roman" w:hAnsi="Times New Roman" w:cs="Times New Roman"/>
                <w:sz w:val="24"/>
                <w:szCs w:val="24"/>
              </w:rPr>
            </w:pPr>
            <w:r w:rsidRPr="00951298">
              <w:rPr>
                <w:rFonts w:ascii="Times New Roman" w:hAnsi="Times New Roman" w:cs="Times New Roman"/>
                <w:sz w:val="24"/>
                <w:szCs w:val="24"/>
              </w:rPr>
              <w:t>a</w:t>
            </w:r>
          </w:p>
        </w:tc>
        <w:tc>
          <w:tcPr>
            <w:tcW w:w="3402" w:type="dxa"/>
          </w:tcPr>
          <w:p w14:paraId="7F36421F" w14:textId="77777777" w:rsidR="00AD4201" w:rsidRPr="00951298" w:rsidRDefault="00AD4201" w:rsidP="00354E94">
            <w:pPr>
              <w:jc w:val="both"/>
              <w:rPr>
                <w:rFonts w:ascii="Times New Roman" w:hAnsi="Times New Roman" w:cs="Times New Roman"/>
                <w:sz w:val="24"/>
                <w:szCs w:val="24"/>
              </w:rPr>
            </w:pPr>
            <w:r w:rsidRPr="00951298">
              <w:rPr>
                <w:rFonts w:ascii="Times New Roman" w:hAnsi="Times New Roman" w:cs="Times New Roman"/>
                <w:sz w:val="24"/>
                <w:szCs w:val="24"/>
                <w:lang w:val="vi-VN"/>
              </w:rPr>
              <w:t xml:space="preserve">Chi biên soạn tài liệu (hoặc bài giảng)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tử và biên soạn chương trình giáo dục pháp luật, sách, tài liệu tham </w:t>
            </w:r>
            <w:r w:rsidRPr="00951298">
              <w:rPr>
                <w:rFonts w:ascii="Times New Roman" w:hAnsi="Times New Roman" w:cs="Times New Roman"/>
                <w:sz w:val="24"/>
                <w:szCs w:val="24"/>
                <w:lang w:val="vi-VN"/>
              </w:rPr>
              <w:lastRenderedPageBreak/>
              <w:t>khảo, hướng dẫn giáo dục pháp luật trong nhà trường</w:t>
            </w:r>
            <w:r w:rsidRPr="00951298">
              <w:rPr>
                <w:rFonts w:ascii="Times New Roman" w:hAnsi="Times New Roman" w:cs="Times New Roman"/>
                <w:sz w:val="24"/>
                <w:szCs w:val="24"/>
              </w:rPr>
              <w:t>.</w:t>
            </w:r>
          </w:p>
        </w:tc>
        <w:tc>
          <w:tcPr>
            <w:tcW w:w="1559" w:type="dxa"/>
          </w:tcPr>
          <w:p w14:paraId="5F938F5A" w14:textId="77777777" w:rsidR="00AD4201" w:rsidRPr="00951298" w:rsidRDefault="00AD4201" w:rsidP="00DC07A8">
            <w:pPr>
              <w:rPr>
                <w:rFonts w:ascii="Times New Roman" w:hAnsi="Times New Roman" w:cs="Times New Roman"/>
                <w:sz w:val="24"/>
                <w:szCs w:val="24"/>
                <w:lang w:val="vi-VN"/>
              </w:rPr>
            </w:pPr>
          </w:p>
        </w:tc>
        <w:tc>
          <w:tcPr>
            <w:tcW w:w="3260" w:type="dxa"/>
          </w:tcPr>
          <w:p w14:paraId="3AEF65B5" w14:textId="77777777" w:rsidR="00AD4201" w:rsidRPr="00951298" w:rsidRDefault="00AD4201" w:rsidP="00D26DED">
            <w:pPr>
              <w:jc w:val="both"/>
              <w:rPr>
                <w:rFonts w:ascii="Times New Roman" w:hAnsi="Times New Roman" w:cs="Times New Roman"/>
                <w:sz w:val="24"/>
                <w:szCs w:val="24"/>
                <w:lang w:val="vi-VN"/>
              </w:rPr>
            </w:pPr>
            <w:r w:rsidRPr="00951298">
              <w:rPr>
                <w:rFonts w:ascii="Times New Roman" w:hAnsi="Times New Roman" w:cs="Times New Roman"/>
                <w:sz w:val="24"/>
                <w:szCs w:val="24"/>
                <w:lang w:val="vi-VN"/>
              </w:rPr>
              <w:t>Thực hiện theo quy định tại Thông tư số </w:t>
            </w:r>
            <w:hyperlink r:id="rId8" w:tgtFrame="_blank" w:tooltip="Thông tư 76/2018/TT-BTC" w:history="1">
              <w:r w:rsidRPr="00951298">
                <w:rPr>
                  <w:rFonts w:ascii="Times New Roman" w:hAnsi="Times New Roman" w:cs="Times New Roman"/>
                  <w:sz w:val="24"/>
                  <w:szCs w:val="24"/>
                  <w:lang w:val="vi-VN"/>
                </w:rPr>
                <w:t>76/2018/TT-BTC</w:t>
              </w:r>
            </w:hyperlink>
            <w:r w:rsidRPr="00951298">
              <w:rPr>
                <w:rFonts w:ascii="Times New Roman" w:hAnsi="Times New Roman" w:cs="Times New Roman"/>
                <w:sz w:val="24"/>
                <w:szCs w:val="24"/>
                <w:lang w:val="vi-VN"/>
              </w:rPr>
              <w:t> ngày 17 tháng 8 năm 2018 của Bộ Tài chính hướng dẫn nội dung, mức chi xây dựng chương trình đào tạo, biên soạn giáo trình môn học đối với giáo dục đại học, giáo dục nghề nghiệp.</w:t>
            </w:r>
          </w:p>
        </w:tc>
        <w:tc>
          <w:tcPr>
            <w:tcW w:w="1872" w:type="dxa"/>
          </w:tcPr>
          <w:p w14:paraId="0D1DADD1" w14:textId="77777777" w:rsidR="00AD4201" w:rsidRPr="00951298" w:rsidRDefault="00AD4201" w:rsidP="00DC07A8">
            <w:pPr>
              <w:rPr>
                <w:rFonts w:ascii="Times New Roman" w:hAnsi="Times New Roman" w:cs="Times New Roman"/>
                <w:sz w:val="24"/>
                <w:szCs w:val="24"/>
                <w:lang w:val="vi-VN"/>
              </w:rPr>
            </w:pPr>
          </w:p>
        </w:tc>
      </w:tr>
      <w:tr w:rsidR="00951298" w:rsidRPr="00951298" w14:paraId="54A61F91" w14:textId="77777777" w:rsidTr="007055AA">
        <w:tc>
          <w:tcPr>
            <w:tcW w:w="709" w:type="dxa"/>
          </w:tcPr>
          <w:p w14:paraId="4E4D7F84" w14:textId="77777777" w:rsidR="00AD4201" w:rsidRPr="00951298" w:rsidRDefault="00AD4201" w:rsidP="00C4056D">
            <w:pPr>
              <w:jc w:val="right"/>
              <w:rPr>
                <w:rFonts w:ascii="Times New Roman" w:hAnsi="Times New Roman" w:cs="Times New Roman"/>
                <w:sz w:val="24"/>
                <w:szCs w:val="24"/>
              </w:rPr>
            </w:pPr>
            <w:r w:rsidRPr="00951298">
              <w:rPr>
                <w:rFonts w:ascii="Times New Roman" w:hAnsi="Times New Roman" w:cs="Times New Roman"/>
                <w:sz w:val="24"/>
                <w:szCs w:val="24"/>
              </w:rPr>
              <w:t>b</w:t>
            </w:r>
          </w:p>
        </w:tc>
        <w:tc>
          <w:tcPr>
            <w:tcW w:w="3402" w:type="dxa"/>
          </w:tcPr>
          <w:p w14:paraId="0E21C94B" w14:textId="77777777" w:rsidR="00AD4201" w:rsidRPr="00951298" w:rsidRDefault="00AD4201" w:rsidP="00354E94">
            <w:pPr>
              <w:jc w:val="both"/>
              <w:rPr>
                <w:rFonts w:ascii="Times New Roman" w:hAnsi="Times New Roman" w:cs="Times New Roman"/>
                <w:sz w:val="24"/>
                <w:szCs w:val="24"/>
              </w:rPr>
            </w:pPr>
            <w:r w:rsidRPr="00951298">
              <w:rPr>
                <w:rFonts w:ascii="Times New Roman" w:hAnsi="Times New Roman" w:cs="Times New Roman"/>
                <w:sz w:val="24"/>
                <w:szCs w:val="24"/>
                <w:lang w:val="vi-VN"/>
              </w:rPr>
              <w:t>Chi biên soạn đồ họa thông tin pháp luật</w:t>
            </w:r>
            <w:r w:rsidRPr="00951298">
              <w:rPr>
                <w:rFonts w:ascii="Times New Roman" w:hAnsi="Times New Roman" w:cs="Times New Roman"/>
                <w:sz w:val="24"/>
                <w:szCs w:val="24"/>
              </w:rPr>
              <w:t>.</w:t>
            </w:r>
          </w:p>
        </w:tc>
        <w:tc>
          <w:tcPr>
            <w:tcW w:w="1559" w:type="dxa"/>
          </w:tcPr>
          <w:p w14:paraId="4133E9A9" w14:textId="77777777" w:rsidR="00AD4201" w:rsidRPr="00951298" w:rsidRDefault="00AD4201" w:rsidP="00DC07A8">
            <w:pPr>
              <w:rPr>
                <w:rFonts w:ascii="Times New Roman" w:hAnsi="Times New Roman" w:cs="Times New Roman"/>
                <w:sz w:val="24"/>
                <w:szCs w:val="24"/>
                <w:lang w:val="vi-VN"/>
              </w:rPr>
            </w:pPr>
          </w:p>
        </w:tc>
        <w:tc>
          <w:tcPr>
            <w:tcW w:w="3260" w:type="dxa"/>
          </w:tcPr>
          <w:p w14:paraId="7F97C0B2" w14:textId="77777777" w:rsidR="00AD4201" w:rsidRPr="00951298" w:rsidRDefault="00AD4201" w:rsidP="00D26DED">
            <w:pPr>
              <w:jc w:val="both"/>
              <w:rPr>
                <w:rFonts w:ascii="Times New Roman" w:hAnsi="Times New Roman" w:cs="Times New Roman"/>
                <w:sz w:val="24"/>
                <w:szCs w:val="24"/>
                <w:lang w:val="vi-VN"/>
              </w:rPr>
            </w:pPr>
            <w:r w:rsidRPr="00951298">
              <w:rPr>
                <w:rFonts w:ascii="Times New Roman" w:hAnsi="Times New Roman" w:cs="Times New Roman"/>
                <w:sz w:val="24"/>
                <w:szCs w:val="24"/>
                <w:lang w:val="vi-VN"/>
              </w:rPr>
              <w:t>Thực hiện theo quy định tại Nghị quyết số 16/2023/NQ-HĐND ngày 13 tháng 7 năm 2023 của Hội đồng nhân dân tỉnh Thừa Thiên Huế quy định mức chi kinh phí tập huấn, bồi dưỡng giáo viên và cán bộ quản lý cơ sở giáo dục để thực hiện Chương trình mới, sách giáo khoa mới giáo dục phổ thông trên địa bàn tỉnh Thừa Thiên Huế.</w:t>
            </w:r>
          </w:p>
        </w:tc>
        <w:tc>
          <w:tcPr>
            <w:tcW w:w="1872" w:type="dxa"/>
          </w:tcPr>
          <w:p w14:paraId="7BC877BA" w14:textId="77777777" w:rsidR="00AD4201" w:rsidRPr="00951298" w:rsidRDefault="00AD4201" w:rsidP="00DC07A8">
            <w:pPr>
              <w:rPr>
                <w:rFonts w:ascii="Times New Roman" w:hAnsi="Times New Roman" w:cs="Times New Roman"/>
                <w:sz w:val="24"/>
                <w:szCs w:val="24"/>
                <w:lang w:val="vi-VN"/>
              </w:rPr>
            </w:pPr>
          </w:p>
        </w:tc>
      </w:tr>
      <w:tr w:rsidR="00951298" w:rsidRPr="00951298" w14:paraId="2440D260" w14:textId="77777777" w:rsidTr="007055AA">
        <w:tc>
          <w:tcPr>
            <w:tcW w:w="709" w:type="dxa"/>
          </w:tcPr>
          <w:p w14:paraId="0415E767" w14:textId="77777777" w:rsidR="00AD4201" w:rsidRPr="00951298" w:rsidRDefault="00AD4201" w:rsidP="00C4056D">
            <w:pPr>
              <w:jc w:val="right"/>
              <w:rPr>
                <w:rFonts w:ascii="Times New Roman" w:hAnsi="Times New Roman" w:cs="Times New Roman"/>
                <w:sz w:val="24"/>
                <w:szCs w:val="24"/>
              </w:rPr>
            </w:pPr>
            <w:r w:rsidRPr="00951298">
              <w:rPr>
                <w:rFonts w:ascii="Times New Roman" w:hAnsi="Times New Roman" w:cs="Times New Roman"/>
                <w:sz w:val="24"/>
                <w:szCs w:val="24"/>
              </w:rPr>
              <w:t>c</w:t>
            </w:r>
          </w:p>
        </w:tc>
        <w:tc>
          <w:tcPr>
            <w:tcW w:w="3402" w:type="dxa"/>
          </w:tcPr>
          <w:p w14:paraId="575B1935" w14:textId="77777777" w:rsidR="00AD4201" w:rsidRPr="00951298" w:rsidRDefault="00AD4201" w:rsidP="00F543FD">
            <w:pPr>
              <w:jc w:val="both"/>
              <w:rPr>
                <w:rFonts w:ascii="Times New Roman" w:hAnsi="Times New Roman" w:cs="Times New Roman"/>
                <w:sz w:val="24"/>
                <w:szCs w:val="24"/>
              </w:rPr>
            </w:pPr>
            <w:r w:rsidRPr="00951298">
              <w:rPr>
                <w:rFonts w:ascii="Times New Roman" w:hAnsi="Times New Roman" w:cs="Times New Roman"/>
                <w:sz w:val="24"/>
                <w:szCs w:val="24"/>
                <w:lang w:val="vi-VN"/>
              </w:rPr>
              <w:t>Chi biên soạn sách nói pháp luật</w:t>
            </w:r>
            <w:r w:rsidRPr="00951298">
              <w:rPr>
                <w:rFonts w:ascii="Times New Roman" w:hAnsi="Times New Roman" w:cs="Times New Roman"/>
                <w:sz w:val="24"/>
                <w:szCs w:val="24"/>
              </w:rPr>
              <w:t>.</w:t>
            </w:r>
          </w:p>
        </w:tc>
        <w:tc>
          <w:tcPr>
            <w:tcW w:w="1559" w:type="dxa"/>
          </w:tcPr>
          <w:p w14:paraId="5CE2E855" w14:textId="77777777" w:rsidR="00AD4201" w:rsidRPr="00951298" w:rsidRDefault="00AD4201" w:rsidP="00DC07A8">
            <w:pPr>
              <w:rPr>
                <w:rFonts w:ascii="Times New Roman" w:hAnsi="Times New Roman" w:cs="Times New Roman"/>
                <w:sz w:val="24"/>
                <w:szCs w:val="24"/>
                <w:lang w:val="vi-VN"/>
              </w:rPr>
            </w:pPr>
          </w:p>
        </w:tc>
        <w:tc>
          <w:tcPr>
            <w:tcW w:w="3260" w:type="dxa"/>
          </w:tcPr>
          <w:p w14:paraId="07F7FC2B" w14:textId="77777777" w:rsidR="00AD4201" w:rsidRPr="00951298" w:rsidRDefault="00AD4201" w:rsidP="00900857">
            <w:pPr>
              <w:jc w:val="both"/>
              <w:rPr>
                <w:rFonts w:ascii="Times New Roman" w:hAnsi="Times New Roman" w:cs="Times New Roman"/>
                <w:sz w:val="24"/>
                <w:szCs w:val="24"/>
                <w:lang w:val="vi-VN"/>
              </w:rPr>
            </w:pPr>
            <w:r w:rsidRPr="00951298">
              <w:rPr>
                <w:rFonts w:ascii="Times New Roman" w:hAnsi="Times New Roman" w:cs="Times New Roman"/>
                <w:sz w:val="24"/>
                <w:szCs w:val="24"/>
                <w:lang w:val="vi-VN"/>
              </w:rPr>
              <w:t xml:space="preserve">Thực hiện theo quy định tại Quyết định số </w:t>
            </w:r>
            <w:r w:rsidRPr="00951298">
              <w:rPr>
                <w:rFonts w:ascii="Times New Roman" w:hAnsi="Times New Roman" w:cs="Times New Roman"/>
                <w:sz w:val="24"/>
                <w:szCs w:val="24"/>
                <w:shd w:val="clear" w:color="auto" w:fill="FFFFFF"/>
                <w:lang w:val="vi-VN"/>
              </w:rPr>
              <w:t>23/2017/QĐ-UBND</w:t>
            </w:r>
            <w:r w:rsidRPr="00951298">
              <w:rPr>
                <w:rFonts w:ascii="Times New Roman" w:hAnsi="Times New Roman" w:cs="Times New Roman"/>
                <w:sz w:val="24"/>
                <w:szCs w:val="24"/>
                <w:lang w:val="vi-VN"/>
              </w:rPr>
              <w:t xml:space="preserve"> ngày 04 tháng 5 năm 2017 của Ủy ban nhân dân tỉnh Thừa Thiên Huế ban hành quy định về chế độ nhuận bút, thù lao đối với các tác phẩm được đăng tải và phát sóng trên các Trang Thông tin điện tử, Trang Thông tin điện tử tổng hợp, Đài Truyền thanh – Truyền hình cấp huyện trên địa bàn tỉnh Thừa Thiên Huế.</w:t>
            </w:r>
          </w:p>
        </w:tc>
        <w:tc>
          <w:tcPr>
            <w:tcW w:w="1872" w:type="dxa"/>
          </w:tcPr>
          <w:p w14:paraId="4F91B7B1" w14:textId="77777777" w:rsidR="00AD4201" w:rsidRPr="00951298" w:rsidRDefault="00AD4201" w:rsidP="00DC07A8">
            <w:pPr>
              <w:rPr>
                <w:rFonts w:ascii="Times New Roman" w:hAnsi="Times New Roman" w:cs="Times New Roman"/>
                <w:sz w:val="24"/>
                <w:szCs w:val="24"/>
                <w:lang w:val="vi-VN"/>
              </w:rPr>
            </w:pPr>
          </w:p>
        </w:tc>
      </w:tr>
      <w:tr w:rsidR="00951298" w:rsidRPr="00951298" w14:paraId="1FB44695" w14:textId="77777777" w:rsidTr="007055AA">
        <w:tc>
          <w:tcPr>
            <w:tcW w:w="709" w:type="dxa"/>
          </w:tcPr>
          <w:p w14:paraId="65D374E1" w14:textId="77777777" w:rsidR="00AD4201" w:rsidRPr="00951298" w:rsidRDefault="00AD4201" w:rsidP="00C4056D">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7C37CAEE" w14:textId="77777777" w:rsidR="00AD4201" w:rsidRPr="00951298" w:rsidRDefault="00AD4201" w:rsidP="00354E94">
            <w:pPr>
              <w:jc w:val="both"/>
              <w:rPr>
                <w:rFonts w:ascii="Times New Roman" w:hAnsi="Times New Roman" w:cs="Times New Roman"/>
                <w:sz w:val="24"/>
                <w:szCs w:val="24"/>
                <w:lang w:val="vi-VN"/>
              </w:rPr>
            </w:pPr>
            <w:r w:rsidRPr="00951298">
              <w:rPr>
                <w:rFonts w:ascii="Times New Roman" w:hAnsi="Times New Roman" w:cs="Times New Roman"/>
                <w:sz w:val="24"/>
                <w:szCs w:val="24"/>
              </w:rPr>
              <w:t>C</w:t>
            </w:r>
            <w:r w:rsidRPr="00951298">
              <w:rPr>
                <w:rFonts w:ascii="Times New Roman" w:hAnsi="Times New Roman" w:cs="Times New Roman"/>
                <w:sz w:val="24"/>
                <w:szCs w:val="24"/>
                <w:lang w:val="vi-VN"/>
              </w:rPr>
              <w:t>hi biên soạn bài giảng điện tử</w:t>
            </w:r>
          </w:p>
        </w:tc>
        <w:tc>
          <w:tcPr>
            <w:tcW w:w="1559" w:type="dxa"/>
          </w:tcPr>
          <w:p w14:paraId="0370FB95" w14:textId="77777777" w:rsidR="00AD4201" w:rsidRPr="00951298" w:rsidRDefault="00AD4201" w:rsidP="00DC07A8">
            <w:pPr>
              <w:rPr>
                <w:rFonts w:ascii="Times New Roman" w:hAnsi="Times New Roman" w:cs="Times New Roman"/>
                <w:sz w:val="24"/>
                <w:szCs w:val="24"/>
                <w:lang w:val="vi-VN"/>
              </w:rPr>
            </w:pPr>
          </w:p>
        </w:tc>
        <w:tc>
          <w:tcPr>
            <w:tcW w:w="3260" w:type="dxa"/>
          </w:tcPr>
          <w:p w14:paraId="207044FE" w14:textId="32210D03" w:rsidR="00AD4201" w:rsidRPr="00951298" w:rsidRDefault="00AD4201" w:rsidP="000662F0">
            <w:pPr>
              <w:jc w:val="both"/>
              <w:rPr>
                <w:rFonts w:ascii="Times New Roman" w:hAnsi="Times New Roman" w:cs="Times New Roman"/>
                <w:sz w:val="24"/>
                <w:szCs w:val="24"/>
              </w:rPr>
            </w:pPr>
            <w:r w:rsidRPr="00951298">
              <w:rPr>
                <w:rFonts w:ascii="Times New Roman" w:hAnsi="Times New Roman" w:cs="Times New Roman"/>
                <w:sz w:val="24"/>
                <w:szCs w:val="24"/>
                <w:lang w:val="vi-VN"/>
              </w:rPr>
              <w:t>Thực hiện theo quy định tại Thông tư số </w:t>
            </w:r>
            <w:hyperlink r:id="rId9" w:tgtFrame="_blank" w:tooltip="Thông tư 55/2023/TT-BTC" w:history="1">
              <w:r w:rsidRPr="00951298">
                <w:rPr>
                  <w:rFonts w:ascii="Times New Roman" w:hAnsi="Times New Roman" w:cs="Times New Roman"/>
                  <w:sz w:val="24"/>
                  <w:szCs w:val="24"/>
                  <w:lang w:val="vi-VN"/>
                </w:rPr>
                <w:t>55/2023/TT-BTC</w:t>
              </w:r>
            </w:hyperlink>
            <w:r w:rsidRPr="00951298">
              <w:rPr>
                <w:rFonts w:ascii="Times New Roman" w:hAnsi="Times New Roman" w:cs="Times New Roman"/>
                <w:sz w:val="24"/>
                <w:szCs w:val="24"/>
                <w:lang w:val="vi-VN"/>
              </w:rPr>
              <w:t> ngày 15 tháng 8 năm 2023 của Bộ Tài chính quy định quản lý, sử dụng và quyết toán kinh phí sự nghiệp từ nguồn ngân sách nhà nước thực hiện các chương trình mục tiêu quốc gia giai đoạn 2021-2025</w:t>
            </w:r>
            <w:r w:rsidR="00A56F89" w:rsidRPr="00951298">
              <w:rPr>
                <w:rFonts w:ascii="Times New Roman" w:hAnsi="Times New Roman" w:cs="Times New Roman"/>
                <w:sz w:val="24"/>
                <w:szCs w:val="24"/>
              </w:rPr>
              <w:t xml:space="preserve">; Thông tư số 112/2025/TT-BTC ngày 28/11/2025 sửa đổi, bổ sung một số điều của </w:t>
            </w:r>
            <w:r w:rsidR="00A56F89" w:rsidRPr="00951298">
              <w:rPr>
                <w:rFonts w:ascii="Times New Roman" w:hAnsi="Times New Roman" w:cs="Times New Roman"/>
                <w:sz w:val="24"/>
                <w:szCs w:val="24"/>
                <w:lang w:val="vi-VN"/>
              </w:rPr>
              <w:t>Thông tư số </w:t>
            </w:r>
            <w:hyperlink r:id="rId10" w:tgtFrame="_blank" w:tooltip="Thông tư 55/2023/TT-BTC" w:history="1">
              <w:r w:rsidR="00A56F89" w:rsidRPr="00951298">
                <w:rPr>
                  <w:rFonts w:ascii="Times New Roman" w:hAnsi="Times New Roman" w:cs="Times New Roman"/>
                  <w:sz w:val="24"/>
                  <w:szCs w:val="24"/>
                  <w:lang w:val="vi-VN"/>
                </w:rPr>
                <w:t>55/2023/TT-BTC</w:t>
              </w:r>
            </w:hyperlink>
            <w:r w:rsidR="00A56F89" w:rsidRPr="00951298">
              <w:rPr>
                <w:rFonts w:ascii="Times New Roman" w:hAnsi="Times New Roman" w:cs="Times New Roman"/>
                <w:sz w:val="24"/>
                <w:szCs w:val="24"/>
                <w:lang w:val="vi-VN"/>
              </w:rPr>
              <w:t xml:space="preserve"> ngày 15 tháng 8 năm 2023 của Bộ Tài chính quy định quản lý, sử dụng và quyết toán kinh phí sự nghiệp từ nguồn ngân sách nhà </w:t>
            </w:r>
            <w:r w:rsidR="00A56F89" w:rsidRPr="00951298">
              <w:rPr>
                <w:rFonts w:ascii="Times New Roman" w:hAnsi="Times New Roman" w:cs="Times New Roman"/>
                <w:sz w:val="24"/>
                <w:szCs w:val="24"/>
                <w:lang w:val="vi-VN"/>
              </w:rPr>
              <w:lastRenderedPageBreak/>
              <w:t>nước thực hiện các chương trình mục tiêu quốc gia giai đoạn 2021-2025</w:t>
            </w:r>
            <w:r w:rsidR="00A56F89" w:rsidRPr="00951298">
              <w:rPr>
                <w:rFonts w:ascii="Times New Roman" w:hAnsi="Times New Roman" w:cs="Times New Roman"/>
                <w:sz w:val="24"/>
                <w:szCs w:val="24"/>
              </w:rPr>
              <w:t xml:space="preserve"> được sửa đổi, bổ sung bởi Thông tư số 75/2024/TT-BTC ngày 31 tháng 10 năm 2024 của </w:t>
            </w:r>
            <w:r w:rsidR="006E04BF" w:rsidRPr="00951298">
              <w:rPr>
                <w:rFonts w:ascii="Times New Roman" w:hAnsi="Times New Roman" w:cs="Times New Roman"/>
                <w:sz w:val="24"/>
                <w:szCs w:val="24"/>
              </w:rPr>
              <w:t xml:space="preserve">Bộ Trưởng </w:t>
            </w:r>
            <w:r w:rsidR="00A56F89" w:rsidRPr="00951298">
              <w:rPr>
                <w:rFonts w:ascii="Times New Roman" w:hAnsi="Times New Roman" w:cs="Times New Roman"/>
                <w:sz w:val="24"/>
                <w:szCs w:val="24"/>
              </w:rPr>
              <w:t>Bộ Tài chính.</w:t>
            </w:r>
          </w:p>
        </w:tc>
        <w:tc>
          <w:tcPr>
            <w:tcW w:w="1872" w:type="dxa"/>
          </w:tcPr>
          <w:p w14:paraId="0E139127" w14:textId="77777777" w:rsidR="00AD4201" w:rsidRPr="00951298" w:rsidRDefault="00AD4201" w:rsidP="00DC07A8">
            <w:pPr>
              <w:rPr>
                <w:rFonts w:ascii="Times New Roman" w:hAnsi="Times New Roman" w:cs="Times New Roman"/>
                <w:sz w:val="24"/>
                <w:szCs w:val="24"/>
                <w:lang w:val="vi-VN"/>
              </w:rPr>
            </w:pPr>
          </w:p>
        </w:tc>
      </w:tr>
      <w:tr w:rsidR="00951298" w:rsidRPr="00951298" w14:paraId="093F3D17" w14:textId="77777777" w:rsidTr="007055AA">
        <w:tc>
          <w:tcPr>
            <w:tcW w:w="709" w:type="dxa"/>
          </w:tcPr>
          <w:p w14:paraId="62048B8F" w14:textId="77777777" w:rsidR="00AD4201" w:rsidRPr="00951298" w:rsidRDefault="00AD4201" w:rsidP="00C4056D">
            <w:pPr>
              <w:jc w:val="right"/>
              <w:rPr>
                <w:rFonts w:ascii="Times New Roman" w:hAnsi="Times New Roman" w:cs="Times New Roman"/>
                <w:sz w:val="24"/>
                <w:szCs w:val="24"/>
              </w:rPr>
            </w:pPr>
            <w:r w:rsidRPr="00951298">
              <w:rPr>
                <w:rFonts w:ascii="Times New Roman" w:hAnsi="Times New Roman" w:cs="Times New Roman"/>
                <w:sz w:val="24"/>
                <w:szCs w:val="24"/>
              </w:rPr>
              <w:t>d</w:t>
            </w:r>
          </w:p>
        </w:tc>
        <w:tc>
          <w:tcPr>
            <w:tcW w:w="3402" w:type="dxa"/>
          </w:tcPr>
          <w:p w14:paraId="636AC716" w14:textId="77777777" w:rsidR="00AD4201" w:rsidRPr="00951298" w:rsidRDefault="00AD4201" w:rsidP="00354E94">
            <w:pPr>
              <w:jc w:val="both"/>
              <w:rPr>
                <w:rFonts w:ascii="Times New Roman" w:hAnsi="Times New Roman" w:cs="Times New Roman"/>
                <w:sz w:val="24"/>
                <w:szCs w:val="24"/>
              </w:rPr>
            </w:pPr>
            <w:r w:rsidRPr="00951298">
              <w:rPr>
                <w:rFonts w:ascii="Times New Roman" w:hAnsi="Times New Roman" w:cs="Times New Roman"/>
                <w:sz w:val="24"/>
                <w:szCs w:val="24"/>
                <w:lang w:val="vi-VN"/>
              </w:rPr>
              <w:t>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w:t>
            </w:r>
            <w:r w:rsidRPr="00951298">
              <w:rPr>
                <w:rFonts w:ascii="Times New Roman" w:hAnsi="Times New Roman" w:cs="Times New Roman"/>
                <w:sz w:val="24"/>
                <w:szCs w:val="24"/>
              </w:rPr>
              <w:t>.</w:t>
            </w:r>
          </w:p>
        </w:tc>
        <w:tc>
          <w:tcPr>
            <w:tcW w:w="1559" w:type="dxa"/>
          </w:tcPr>
          <w:p w14:paraId="1264848A" w14:textId="77777777" w:rsidR="00AD4201" w:rsidRPr="00951298" w:rsidRDefault="00AD4201" w:rsidP="00DC07A8">
            <w:pPr>
              <w:rPr>
                <w:rFonts w:ascii="Times New Roman" w:hAnsi="Times New Roman" w:cs="Times New Roman"/>
                <w:sz w:val="24"/>
                <w:szCs w:val="24"/>
                <w:lang w:val="vi-VN"/>
              </w:rPr>
            </w:pPr>
          </w:p>
        </w:tc>
        <w:tc>
          <w:tcPr>
            <w:tcW w:w="3260" w:type="dxa"/>
          </w:tcPr>
          <w:p w14:paraId="353D6B0A" w14:textId="77777777" w:rsidR="00AD4201" w:rsidRPr="00951298" w:rsidRDefault="00AD4201" w:rsidP="000662F0">
            <w:pPr>
              <w:jc w:val="both"/>
              <w:rPr>
                <w:rFonts w:ascii="Times New Roman" w:hAnsi="Times New Roman" w:cs="Times New Roman"/>
                <w:sz w:val="24"/>
                <w:szCs w:val="24"/>
                <w:lang w:val="vi-VN"/>
              </w:rPr>
            </w:pPr>
            <w:r w:rsidRPr="00951298">
              <w:rPr>
                <w:rFonts w:ascii="Times New Roman" w:hAnsi="Times New Roman" w:cs="Times New Roman"/>
                <w:sz w:val="24"/>
                <w:szCs w:val="24"/>
                <w:lang w:val="vi-VN"/>
              </w:rPr>
              <w:t>Thực hiện theo định mức, đơn giá của các ngành có công việc tương tự và theo chứng từ chi thực tế hợp pháp được cấp có thẩm quyền phê duyệt trong dự toán ngân sách hàng năm.</w:t>
            </w:r>
          </w:p>
        </w:tc>
        <w:tc>
          <w:tcPr>
            <w:tcW w:w="1872" w:type="dxa"/>
          </w:tcPr>
          <w:p w14:paraId="10402E5C" w14:textId="77777777" w:rsidR="00AD4201" w:rsidRPr="00951298" w:rsidRDefault="00AD4201" w:rsidP="00DC07A8">
            <w:pPr>
              <w:rPr>
                <w:rFonts w:ascii="Times New Roman" w:hAnsi="Times New Roman" w:cs="Times New Roman"/>
                <w:sz w:val="24"/>
                <w:szCs w:val="24"/>
                <w:lang w:val="vi-VN"/>
              </w:rPr>
            </w:pPr>
          </w:p>
        </w:tc>
      </w:tr>
      <w:tr w:rsidR="00951298" w:rsidRPr="00951298" w14:paraId="08DDF5DE" w14:textId="77777777" w:rsidTr="007055AA">
        <w:tc>
          <w:tcPr>
            <w:tcW w:w="709" w:type="dxa"/>
          </w:tcPr>
          <w:p w14:paraId="5A1761A3" w14:textId="77777777" w:rsidR="00AD4201" w:rsidRPr="00951298" w:rsidRDefault="00AD4201" w:rsidP="00C4056D">
            <w:pPr>
              <w:jc w:val="right"/>
              <w:rPr>
                <w:rFonts w:ascii="Times New Roman" w:hAnsi="Times New Roman" w:cs="Times New Roman"/>
                <w:sz w:val="24"/>
                <w:szCs w:val="24"/>
              </w:rPr>
            </w:pPr>
            <w:r w:rsidRPr="00951298">
              <w:rPr>
                <w:rFonts w:ascii="Times New Roman" w:hAnsi="Times New Roman" w:cs="Times New Roman"/>
                <w:sz w:val="24"/>
                <w:szCs w:val="24"/>
              </w:rPr>
              <w:t>đ</w:t>
            </w:r>
          </w:p>
        </w:tc>
        <w:tc>
          <w:tcPr>
            <w:tcW w:w="3402" w:type="dxa"/>
          </w:tcPr>
          <w:p w14:paraId="4E099297" w14:textId="77777777" w:rsidR="00AD4201" w:rsidRPr="00951298" w:rsidRDefault="00AD4201" w:rsidP="00354E94">
            <w:pPr>
              <w:jc w:val="both"/>
              <w:rPr>
                <w:rFonts w:ascii="Times New Roman" w:hAnsi="Times New Roman" w:cs="Times New Roman"/>
                <w:sz w:val="24"/>
                <w:szCs w:val="24"/>
              </w:rPr>
            </w:pPr>
            <w:r w:rsidRPr="00951298">
              <w:rPr>
                <w:rFonts w:ascii="Times New Roman" w:hAnsi="Times New Roman" w:cs="Times New Roman"/>
                <w:sz w:val="24"/>
                <w:szCs w:val="24"/>
                <w:lang w:val="vi-VN"/>
              </w:rPr>
              <w:t>Chi biên dịch các tài liệu phổ biến, giáo dục pháp luật, chuẩn tiếp cận pháp luật và hòa giải ở cơ sở (bao gồm cả tiếng dân tộc thiểu số được hiểu là ngôn ngữ không phổ thông)</w:t>
            </w:r>
            <w:r w:rsidRPr="00951298">
              <w:rPr>
                <w:rFonts w:ascii="Times New Roman" w:hAnsi="Times New Roman" w:cs="Times New Roman"/>
                <w:sz w:val="24"/>
                <w:szCs w:val="24"/>
              </w:rPr>
              <w:t>.</w:t>
            </w:r>
          </w:p>
        </w:tc>
        <w:tc>
          <w:tcPr>
            <w:tcW w:w="1559" w:type="dxa"/>
          </w:tcPr>
          <w:p w14:paraId="604985AB" w14:textId="77777777" w:rsidR="00AD4201" w:rsidRPr="00951298" w:rsidRDefault="00AD4201" w:rsidP="00DC07A8">
            <w:pPr>
              <w:rPr>
                <w:rFonts w:ascii="Times New Roman" w:hAnsi="Times New Roman" w:cs="Times New Roman"/>
                <w:sz w:val="24"/>
                <w:szCs w:val="24"/>
                <w:lang w:val="vi-VN"/>
              </w:rPr>
            </w:pPr>
          </w:p>
        </w:tc>
        <w:tc>
          <w:tcPr>
            <w:tcW w:w="3260" w:type="dxa"/>
          </w:tcPr>
          <w:p w14:paraId="7F99D0A7" w14:textId="77777777" w:rsidR="00AD4201" w:rsidRPr="00951298" w:rsidRDefault="00AD4201" w:rsidP="00047612">
            <w:pPr>
              <w:jc w:val="both"/>
              <w:rPr>
                <w:rFonts w:ascii="Times New Roman" w:hAnsi="Times New Roman" w:cs="Times New Roman"/>
                <w:sz w:val="24"/>
                <w:szCs w:val="24"/>
              </w:rPr>
            </w:pPr>
          </w:p>
        </w:tc>
        <w:tc>
          <w:tcPr>
            <w:tcW w:w="1872" w:type="dxa"/>
            <w:tcBorders>
              <w:bottom w:val="single" w:sz="4" w:space="0" w:color="000000" w:themeColor="text1"/>
            </w:tcBorders>
          </w:tcPr>
          <w:p w14:paraId="4AE68736" w14:textId="77777777" w:rsidR="00AD4201" w:rsidRPr="00951298" w:rsidRDefault="00AD4201" w:rsidP="00DC07A8">
            <w:pPr>
              <w:rPr>
                <w:rFonts w:ascii="Times New Roman" w:hAnsi="Times New Roman" w:cs="Times New Roman"/>
                <w:sz w:val="24"/>
                <w:szCs w:val="24"/>
                <w:lang w:val="vi-VN"/>
              </w:rPr>
            </w:pPr>
          </w:p>
        </w:tc>
      </w:tr>
      <w:tr w:rsidR="00951298" w:rsidRPr="00951298" w14:paraId="7C46B213" w14:textId="77777777" w:rsidTr="007055AA">
        <w:tc>
          <w:tcPr>
            <w:tcW w:w="709" w:type="dxa"/>
          </w:tcPr>
          <w:p w14:paraId="462DF18E" w14:textId="77777777" w:rsidR="00756894" w:rsidRPr="00951298" w:rsidRDefault="00756894" w:rsidP="00BD746A">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6B98BF5B" w14:textId="77777777" w:rsidR="00756894" w:rsidRPr="00951298" w:rsidRDefault="00756894" w:rsidP="00F47843">
            <w:pPr>
              <w:jc w:val="both"/>
              <w:rPr>
                <w:rFonts w:ascii="Times New Roman" w:eastAsia="Times New Roman" w:hAnsi="Times New Roman" w:cs="Times New Roman"/>
                <w:bCs/>
                <w:kern w:val="0"/>
                <w:sz w:val="24"/>
                <w:szCs w:val="24"/>
              </w:rPr>
            </w:pPr>
            <w:r w:rsidRPr="00951298">
              <w:rPr>
                <w:rFonts w:ascii="Times New Roman" w:hAnsi="Times New Roman" w:cs="Times New Roman"/>
                <w:sz w:val="24"/>
                <w:szCs w:val="24"/>
                <w:shd w:val="clear" w:color="auto" w:fill="FFFFFF"/>
              </w:rPr>
              <w:t>Biên dịch một trong 6 ngôn ngữ chính thức của Liên hợp quốc sang Tiếng Việt (gồm: tiếng Ả Rập, tiếng Hoa, tiếng Anh, tiếng Pháp, tiếng Nga và tiếng Tây Ban Nha)</w:t>
            </w:r>
          </w:p>
        </w:tc>
        <w:tc>
          <w:tcPr>
            <w:tcW w:w="1559" w:type="dxa"/>
          </w:tcPr>
          <w:p w14:paraId="5DF2000A" w14:textId="77777777" w:rsidR="00756894" w:rsidRPr="00951298" w:rsidRDefault="00756894" w:rsidP="00E72410">
            <w:pPr>
              <w:jc w:val="center"/>
              <w:rPr>
                <w:rFonts w:ascii="Times New Roman" w:hAnsi="Times New Roman" w:cs="Times New Roman"/>
                <w:sz w:val="24"/>
                <w:szCs w:val="24"/>
              </w:rPr>
            </w:pPr>
            <w:r w:rsidRPr="00951298">
              <w:rPr>
                <w:rFonts w:ascii="Times New Roman" w:hAnsi="Times New Roman" w:cs="Times New Roman"/>
                <w:sz w:val="24"/>
                <w:szCs w:val="24"/>
                <w:shd w:val="clear" w:color="auto" w:fill="FFFFFF"/>
              </w:rPr>
              <w:t>Trang (350từ)</w:t>
            </w:r>
          </w:p>
        </w:tc>
        <w:tc>
          <w:tcPr>
            <w:tcW w:w="3260" w:type="dxa"/>
          </w:tcPr>
          <w:p w14:paraId="27F874BF" w14:textId="77777777" w:rsidR="00756894" w:rsidRPr="00951298" w:rsidRDefault="00756894" w:rsidP="00E72410">
            <w:pPr>
              <w:jc w:val="center"/>
              <w:rPr>
                <w:rFonts w:ascii="Times New Roman" w:hAnsi="Times New Roman" w:cs="Times New Roman"/>
                <w:sz w:val="24"/>
                <w:szCs w:val="24"/>
              </w:rPr>
            </w:pPr>
            <w:r w:rsidRPr="00951298">
              <w:rPr>
                <w:rFonts w:ascii="Times New Roman" w:hAnsi="Times New Roman" w:cs="Times New Roman"/>
                <w:sz w:val="24"/>
                <w:szCs w:val="24"/>
                <w:shd w:val="clear" w:color="auto" w:fill="FFFFFF"/>
              </w:rPr>
              <w:t>150</w:t>
            </w:r>
          </w:p>
        </w:tc>
        <w:tc>
          <w:tcPr>
            <w:tcW w:w="1872" w:type="dxa"/>
            <w:vMerge w:val="restart"/>
          </w:tcPr>
          <w:p w14:paraId="01A3998F" w14:textId="77777777" w:rsidR="00756894" w:rsidRPr="00951298" w:rsidRDefault="00756894" w:rsidP="00047612">
            <w:pPr>
              <w:jc w:val="both"/>
              <w:rPr>
                <w:rFonts w:ascii="Times New Roman" w:hAnsi="Times New Roman" w:cs="Times New Roman"/>
                <w:sz w:val="24"/>
                <w:szCs w:val="24"/>
              </w:rPr>
            </w:pPr>
            <w:r w:rsidRPr="00951298">
              <w:rPr>
                <w:rFonts w:ascii="Times New Roman" w:hAnsi="Times New Roman" w:cs="Times New Roman"/>
                <w:sz w:val="24"/>
                <w:szCs w:val="24"/>
              </w:rPr>
              <w:t xml:space="preserve">Khoản 1 Điều 11 Thông tư số 71/2018/TT-BTC ngày 10 tháng 8 năm 2018 </w:t>
            </w:r>
            <w:r w:rsidRPr="00951298">
              <w:rPr>
                <w:rFonts w:ascii="Times New Roman" w:hAnsi="Times New Roman" w:cs="Times New Roman"/>
                <w:sz w:val="24"/>
                <w:szCs w:val="24"/>
                <w:shd w:val="clear" w:color="auto" w:fill="FFFFFF"/>
              </w:rPr>
              <w:t>của Bộ Tài chính quy định chế độ tiếp khách nước ngoài vào làm việc tại Việt Nam, chế độ chi tổ chức các hội nghị, hội thảo quốc tế tại Việt Nam và chế độ tiếp khách trong nước.</w:t>
            </w:r>
          </w:p>
        </w:tc>
      </w:tr>
      <w:tr w:rsidR="00951298" w:rsidRPr="00951298" w14:paraId="7FA26EC1" w14:textId="77777777" w:rsidTr="007055AA">
        <w:tc>
          <w:tcPr>
            <w:tcW w:w="709" w:type="dxa"/>
          </w:tcPr>
          <w:p w14:paraId="3F2A8CC6" w14:textId="77777777" w:rsidR="00756894" w:rsidRPr="00951298" w:rsidRDefault="00756894" w:rsidP="00BD746A">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5E674F56" w14:textId="77777777" w:rsidR="00756894" w:rsidRPr="00951298" w:rsidRDefault="00756894" w:rsidP="00F47843">
            <w:pPr>
              <w:jc w:val="both"/>
              <w:rPr>
                <w:rFonts w:ascii="Times New Roman" w:eastAsia="Times New Roman" w:hAnsi="Times New Roman" w:cs="Times New Roman"/>
                <w:bCs/>
                <w:kern w:val="0"/>
                <w:sz w:val="24"/>
                <w:szCs w:val="24"/>
              </w:rPr>
            </w:pPr>
            <w:r w:rsidRPr="00951298">
              <w:rPr>
                <w:rFonts w:ascii="Times New Roman" w:hAnsi="Times New Roman" w:cs="Times New Roman"/>
                <w:sz w:val="24"/>
                <w:szCs w:val="24"/>
                <w:shd w:val="clear" w:color="auto" w:fill="FFFFFF"/>
              </w:rPr>
              <w:t>Biên dịch Tiếng Việt sang một trong 6 ngôn ngữ chính thức của Liên hợp quốc</w:t>
            </w:r>
          </w:p>
        </w:tc>
        <w:tc>
          <w:tcPr>
            <w:tcW w:w="1559" w:type="dxa"/>
          </w:tcPr>
          <w:p w14:paraId="3C5B740E" w14:textId="77777777" w:rsidR="00756894" w:rsidRPr="00951298" w:rsidRDefault="00756894" w:rsidP="00E72410">
            <w:pPr>
              <w:jc w:val="center"/>
              <w:rPr>
                <w:rFonts w:ascii="Times New Roman" w:hAnsi="Times New Roman" w:cs="Times New Roman"/>
                <w:sz w:val="24"/>
                <w:szCs w:val="24"/>
              </w:rPr>
            </w:pPr>
            <w:r w:rsidRPr="00951298">
              <w:rPr>
                <w:rFonts w:ascii="Times New Roman" w:hAnsi="Times New Roman" w:cs="Times New Roman"/>
                <w:sz w:val="24"/>
                <w:szCs w:val="24"/>
                <w:shd w:val="clear" w:color="auto" w:fill="FFFFFF"/>
              </w:rPr>
              <w:t>Trang (350từ)</w:t>
            </w:r>
          </w:p>
        </w:tc>
        <w:tc>
          <w:tcPr>
            <w:tcW w:w="3260" w:type="dxa"/>
          </w:tcPr>
          <w:p w14:paraId="1B800073" w14:textId="77777777" w:rsidR="00756894" w:rsidRPr="00951298" w:rsidRDefault="00756894" w:rsidP="00E72410">
            <w:pPr>
              <w:jc w:val="center"/>
              <w:rPr>
                <w:rFonts w:ascii="Times New Roman" w:hAnsi="Times New Roman" w:cs="Times New Roman"/>
                <w:sz w:val="24"/>
                <w:szCs w:val="24"/>
              </w:rPr>
            </w:pPr>
            <w:r w:rsidRPr="00951298">
              <w:rPr>
                <w:rFonts w:ascii="Times New Roman" w:hAnsi="Times New Roman" w:cs="Times New Roman"/>
                <w:sz w:val="24"/>
                <w:szCs w:val="24"/>
                <w:shd w:val="clear" w:color="auto" w:fill="FFFFFF"/>
              </w:rPr>
              <w:t>180</w:t>
            </w:r>
          </w:p>
        </w:tc>
        <w:tc>
          <w:tcPr>
            <w:tcW w:w="1872" w:type="dxa"/>
            <w:vMerge/>
          </w:tcPr>
          <w:p w14:paraId="189DFA92" w14:textId="77777777" w:rsidR="00756894" w:rsidRPr="00951298" w:rsidRDefault="00756894" w:rsidP="00F47843">
            <w:pPr>
              <w:rPr>
                <w:rFonts w:ascii="Times New Roman" w:hAnsi="Times New Roman" w:cs="Times New Roman"/>
                <w:sz w:val="24"/>
                <w:szCs w:val="24"/>
              </w:rPr>
            </w:pPr>
          </w:p>
        </w:tc>
      </w:tr>
      <w:tr w:rsidR="00951298" w:rsidRPr="00951298" w14:paraId="6B78DC20" w14:textId="77777777" w:rsidTr="007055AA">
        <w:tc>
          <w:tcPr>
            <w:tcW w:w="709" w:type="dxa"/>
          </w:tcPr>
          <w:p w14:paraId="157FD967" w14:textId="77777777" w:rsidR="00756894" w:rsidRPr="00951298" w:rsidRDefault="00756894" w:rsidP="00BD746A">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64C3FE7C" w14:textId="77777777" w:rsidR="00756894" w:rsidRPr="00951298" w:rsidRDefault="00756894" w:rsidP="00047612">
            <w:pPr>
              <w:jc w:val="both"/>
              <w:rPr>
                <w:rFonts w:ascii="Times New Roman" w:eastAsia="Times New Roman" w:hAnsi="Times New Roman" w:cs="Times New Roman"/>
                <w:bCs/>
                <w:kern w:val="0"/>
                <w:sz w:val="24"/>
                <w:szCs w:val="24"/>
              </w:rPr>
            </w:pPr>
            <w:r w:rsidRPr="00951298">
              <w:rPr>
                <w:rFonts w:ascii="Times New Roman" w:hAnsi="Times New Roman" w:cs="Times New Roman"/>
                <w:sz w:val="24"/>
                <w:szCs w:val="24"/>
                <w:shd w:val="clear" w:color="auto" w:fill="FFFFFF"/>
              </w:rPr>
              <w:t xml:space="preserve">Đối với các ngôn ngữ ngoài ngôn ngữ chính thức của Liên hợp quốc, tùy theo mức độ phổ biến của ngôn ngữ đó trên địa bàn cơ quan, đơn vị, thủ trưởng cơ quan, đơn vị quyết định mức chi biên dịch được phép tăng tối đa 30% </w:t>
            </w:r>
            <w:r w:rsidRPr="00951298">
              <w:rPr>
                <w:rFonts w:ascii="Times New Roman" w:hAnsi="Times New Roman" w:cs="Times New Roman"/>
                <w:sz w:val="24"/>
                <w:szCs w:val="24"/>
                <w:shd w:val="clear" w:color="auto" w:fill="FFFFFF"/>
              </w:rPr>
              <w:lastRenderedPageBreak/>
              <w:t>so với mức chi biên dịch quy định trên.</w:t>
            </w:r>
          </w:p>
        </w:tc>
        <w:tc>
          <w:tcPr>
            <w:tcW w:w="1559" w:type="dxa"/>
          </w:tcPr>
          <w:p w14:paraId="4E06D27B" w14:textId="77777777" w:rsidR="00756894" w:rsidRPr="00951298" w:rsidRDefault="00756894" w:rsidP="00F47843">
            <w:pPr>
              <w:rPr>
                <w:rFonts w:ascii="Times New Roman" w:hAnsi="Times New Roman" w:cs="Times New Roman"/>
                <w:sz w:val="24"/>
                <w:szCs w:val="24"/>
              </w:rPr>
            </w:pPr>
          </w:p>
        </w:tc>
        <w:tc>
          <w:tcPr>
            <w:tcW w:w="3260" w:type="dxa"/>
          </w:tcPr>
          <w:p w14:paraId="76C5A70D" w14:textId="77777777" w:rsidR="00756894" w:rsidRPr="00951298" w:rsidRDefault="00756894" w:rsidP="00F47843">
            <w:pPr>
              <w:rPr>
                <w:rFonts w:ascii="Times New Roman" w:hAnsi="Times New Roman" w:cs="Times New Roman"/>
                <w:sz w:val="24"/>
                <w:szCs w:val="24"/>
              </w:rPr>
            </w:pPr>
          </w:p>
        </w:tc>
        <w:tc>
          <w:tcPr>
            <w:tcW w:w="1872" w:type="dxa"/>
            <w:vMerge/>
          </w:tcPr>
          <w:p w14:paraId="17A68CEB" w14:textId="77777777" w:rsidR="00756894" w:rsidRPr="00951298" w:rsidRDefault="00756894" w:rsidP="00F47843">
            <w:pPr>
              <w:rPr>
                <w:rFonts w:ascii="Times New Roman" w:hAnsi="Times New Roman" w:cs="Times New Roman"/>
                <w:sz w:val="24"/>
                <w:szCs w:val="24"/>
              </w:rPr>
            </w:pPr>
          </w:p>
        </w:tc>
      </w:tr>
      <w:tr w:rsidR="00951298" w:rsidRPr="00951298" w14:paraId="1F329E0B" w14:textId="77777777" w:rsidTr="007055AA">
        <w:tc>
          <w:tcPr>
            <w:tcW w:w="709" w:type="dxa"/>
          </w:tcPr>
          <w:p w14:paraId="16A19FC7" w14:textId="77777777" w:rsidR="00AD4201" w:rsidRPr="00951298" w:rsidRDefault="00AD4201" w:rsidP="00BD746A">
            <w:pPr>
              <w:jc w:val="right"/>
              <w:rPr>
                <w:rFonts w:ascii="Times New Roman" w:hAnsi="Times New Roman" w:cs="Times New Roman"/>
                <w:sz w:val="24"/>
                <w:szCs w:val="24"/>
              </w:rPr>
            </w:pPr>
            <w:r w:rsidRPr="00951298">
              <w:rPr>
                <w:rFonts w:ascii="Times New Roman" w:hAnsi="Times New Roman" w:cs="Times New Roman"/>
                <w:sz w:val="24"/>
                <w:szCs w:val="24"/>
              </w:rPr>
              <w:t>6</w:t>
            </w:r>
          </w:p>
        </w:tc>
        <w:tc>
          <w:tcPr>
            <w:tcW w:w="3402" w:type="dxa"/>
          </w:tcPr>
          <w:p w14:paraId="517B5B5A" w14:textId="77777777" w:rsidR="00AD4201" w:rsidRPr="00951298" w:rsidRDefault="00AD4201" w:rsidP="00F47843">
            <w:pPr>
              <w:jc w:val="both"/>
              <w:rPr>
                <w:rFonts w:ascii="Times New Roman" w:eastAsia="Times New Roman" w:hAnsi="Times New Roman" w:cs="Times New Roman"/>
                <w:kern w:val="0"/>
                <w:sz w:val="24"/>
                <w:szCs w:val="24"/>
                <w:lang w:val="vi-VN"/>
              </w:rPr>
            </w:pPr>
            <w:bookmarkStart w:id="2" w:name="dieu_3_1_name"/>
            <w:r w:rsidRPr="00951298">
              <w:rPr>
                <w:rFonts w:ascii="Times New Roman" w:eastAsia="Times New Roman" w:hAnsi="Times New Roman" w:cs="Times New Roman"/>
                <w:bCs/>
                <w:kern w:val="0"/>
                <w:sz w:val="24"/>
                <w:szCs w:val="24"/>
              </w:rPr>
              <w:t>Biên soạn một số tài liệu phổ biến, giáo dục pháp luật, chuẩn tiếp cận pháp luật và hoà giải ở cơ sở đặc thù</w:t>
            </w:r>
            <w:bookmarkEnd w:id="2"/>
          </w:p>
        </w:tc>
        <w:tc>
          <w:tcPr>
            <w:tcW w:w="1559" w:type="dxa"/>
          </w:tcPr>
          <w:p w14:paraId="046C5F2B" w14:textId="77777777" w:rsidR="00AD4201" w:rsidRPr="00951298" w:rsidRDefault="00AD4201" w:rsidP="00F47843">
            <w:pPr>
              <w:rPr>
                <w:rFonts w:ascii="Times New Roman" w:hAnsi="Times New Roman" w:cs="Times New Roman"/>
                <w:sz w:val="24"/>
                <w:szCs w:val="24"/>
              </w:rPr>
            </w:pPr>
          </w:p>
        </w:tc>
        <w:tc>
          <w:tcPr>
            <w:tcW w:w="3260" w:type="dxa"/>
          </w:tcPr>
          <w:p w14:paraId="4C8BB56F" w14:textId="77777777" w:rsidR="00AD4201" w:rsidRPr="00951298" w:rsidRDefault="00AD4201" w:rsidP="00F47843">
            <w:pPr>
              <w:rPr>
                <w:rFonts w:ascii="Times New Roman" w:hAnsi="Times New Roman" w:cs="Times New Roman"/>
                <w:sz w:val="24"/>
                <w:szCs w:val="24"/>
              </w:rPr>
            </w:pPr>
          </w:p>
        </w:tc>
        <w:tc>
          <w:tcPr>
            <w:tcW w:w="1872" w:type="dxa"/>
          </w:tcPr>
          <w:p w14:paraId="26BC41BC" w14:textId="77777777" w:rsidR="00AD4201" w:rsidRPr="00951298" w:rsidRDefault="00AD4201" w:rsidP="00F47843">
            <w:pPr>
              <w:rPr>
                <w:rFonts w:ascii="Times New Roman" w:hAnsi="Times New Roman" w:cs="Times New Roman"/>
                <w:sz w:val="24"/>
                <w:szCs w:val="24"/>
              </w:rPr>
            </w:pPr>
          </w:p>
        </w:tc>
      </w:tr>
      <w:tr w:rsidR="00951298" w:rsidRPr="00951298" w14:paraId="5349AC70" w14:textId="77777777" w:rsidTr="007055AA">
        <w:tc>
          <w:tcPr>
            <w:tcW w:w="709" w:type="dxa"/>
          </w:tcPr>
          <w:p w14:paraId="73E5D02E" w14:textId="77777777" w:rsidR="00AD4201" w:rsidRPr="00951298" w:rsidRDefault="00AD4201" w:rsidP="00F47843">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a</w:t>
            </w:r>
          </w:p>
        </w:tc>
        <w:tc>
          <w:tcPr>
            <w:tcW w:w="3402" w:type="dxa"/>
          </w:tcPr>
          <w:p w14:paraId="527059CA" w14:textId="77777777" w:rsidR="00AD4201" w:rsidRPr="00951298" w:rsidRDefault="00AD4201" w:rsidP="00E13507">
            <w:pPr>
              <w:spacing w:before="120" w:after="120" w:line="234" w:lineRule="atLeast"/>
              <w:jc w:val="both"/>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Tờ gấp pháp luật (bao gồm biên soạn, biên tập, thẩm định)</w:t>
            </w:r>
          </w:p>
        </w:tc>
        <w:tc>
          <w:tcPr>
            <w:tcW w:w="1559" w:type="dxa"/>
          </w:tcPr>
          <w:p w14:paraId="3B317592" w14:textId="77777777" w:rsidR="00AD4201" w:rsidRPr="00951298" w:rsidRDefault="00AD4201" w:rsidP="00F47843">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Tờ gấp đã hoàn thành</w:t>
            </w:r>
          </w:p>
        </w:tc>
        <w:tc>
          <w:tcPr>
            <w:tcW w:w="3260" w:type="dxa"/>
          </w:tcPr>
          <w:p w14:paraId="73783E0C" w14:textId="77777777" w:rsidR="00AD4201" w:rsidRPr="00951298" w:rsidRDefault="00AD4201" w:rsidP="00F47843">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1.1</w:t>
            </w:r>
            <w:r w:rsidRPr="00951298">
              <w:rPr>
                <w:rFonts w:ascii="Times New Roman" w:eastAsia="Times New Roman" w:hAnsi="Times New Roman" w:cs="Times New Roman"/>
                <w:kern w:val="0"/>
                <w:sz w:val="24"/>
                <w:szCs w:val="24"/>
                <w:lang w:val="vi-VN"/>
              </w:rPr>
              <w:t>00</w:t>
            </w:r>
          </w:p>
        </w:tc>
        <w:tc>
          <w:tcPr>
            <w:tcW w:w="1872" w:type="dxa"/>
          </w:tcPr>
          <w:p w14:paraId="66F154A8" w14:textId="77777777" w:rsidR="00AD4201" w:rsidRPr="00951298" w:rsidRDefault="00AD4201" w:rsidP="00F47843">
            <w:pPr>
              <w:rPr>
                <w:rFonts w:ascii="Times New Roman" w:hAnsi="Times New Roman" w:cs="Times New Roman"/>
                <w:sz w:val="24"/>
                <w:szCs w:val="24"/>
              </w:rPr>
            </w:pPr>
          </w:p>
        </w:tc>
      </w:tr>
      <w:tr w:rsidR="00951298" w:rsidRPr="00951298" w14:paraId="4D020D39" w14:textId="77777777" w:rsidTr="007055AA">
        <w:tc>
          <w:tcPr>
            <w:tcW w:w="709" w:type="dxa"/>
          </w:tcPr>
          <w:p w14:paraId="4C6924BF" w14:textId="77777777" w:rsidR="00AD4201" w:rsidRPr="00951298" w:rsidRDefault="00AD4201" w:rsidP="00F47843">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b</w:t>
            </w:r>
          </w:p>
        </w:tc>
        <w:tc>
          <w:tcPr>
            <w:tcW w:w="3402" w:type="dxa"/>
          </w:tcPr>
          <w:p w14:paraId="78B387FA" w14:textId="77777777" w:rsidR="00AD4201" w:rsidRPr="00951298" w:rsidRDefault="00AD4201" w:rsidP="00E13507">
            <w:pPr>
              <w:spacing w:before="120" w:after="120" w:line="234" w:lineRule="atLeast"/>
              <w:jc w:val="both"/>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Tình huống giải đáp pháp luật (bao gồm biên soạn, biên tập, thẩm định)</w:t>
            </w:r>
          </w:p>
        </w:tc>
        <w:tc>
          <w:tcPr>
            <w:tcW w:w="1559" w:type="dxa"/>
          </w:tcPr>
          <w:p w14:paraId="1A7484CC" w14:textId="77777777" w:rsidR="00AD4201" w:rsidRPr="00951298" w:rsidRDefault="00AD4201" w:rsidP="00F47843">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Tình huống đã hoàn thành</w:t>
            </w:r>
          </w:p>
        </w:tc>
        <w:tc>
          <w:tcPr>
            <w:tcW w:w="3260" w:type="dxa"/>
          </w:tcPr>
          <w:p w14:paraId="03174D12" w14:textId="77777777" w:rsidR="00AD4201" w:rsidRPr="00951298" w:rsidRDefault="00AD4201" w:rsidP="00F47843">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450</w:t>
            </w:r>
          </w:p>
        </w:tc>
        <w:tc>
          <w:tcPr>
            <w:tcW w:w="1872" w:type="dxa"/>
          </w:tcPr>
          <w:p w14:paraId="2FF45F8A" w14:textId="77777777" w:rsidR="00AD4201" w:rsidRPr="00951298" w:rsidRDefault="00AD4201" w:rsidP="00F47843">
            <w:pPr>
              <w:rPr>
                <w:rFonts w:ascii="Times New Roman" w:hAnsi="Times New Roman" w:cs="Times New Roman"/>
                <w:sz w:val="24"/>
                <w:szCs w:val="24"/>
              </w:rPr>
            </w:pPr>
          </w:p>
        </w:tc>
      </w:tr>
      <w:tr w:rsidR="00951298" w:rsidRPr="00951298" w14:paraId="385E2B79" w14:textId="77777777" w:rsidTr="007055AA">
        <w:tc>
          <w:tcPr>
            <w:tcW w:w="709" w:type="dxa"/>
          </w:tcPr>
          <w:p w14:paraId="62C21740" w14:textId="77777777" w:rsidR="00AD4201" w:rsidRPr="00951298" w:rsidRDefault="00AD4201" w:rsidP="00F47843">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c</w:t>
            </w:r>
          </w:p>
        </w:tc>
        <w:tc>
          <w:tcPr>
            <w:tcW w:w="3402" w:type="dxa"/>
          </w:tcPr>
          <w:p w14:paraId="4B02E065" w14:textId="77777777" w:rsidR="00AD4201" w:rsidRPr="00951298" w:rsidRDefault="00AD4201" w:rsidP="00E13507">
            <w:pPr>
              <w:spacing w:before="120" w:after="120" w:line="234" w:lineRule="atLeast"/>
              <w:jc w:val="both"/>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Câu chuyện pháp luật (bao g</w:t>
            </w:r>
            <w:r w:rsidRPr="00951298">
              <w:rPr>
                <w:rFonts w:ascii="Times New Roman" w:eastAsia="Times New Roman" w:hAnsi="Times New Roman" w:cs="Times New Roman"/>
                <w:kern w:val="0"/>
                <w:sz w:val="24"/>
                <w:szCs w:val="24"/>
              </w:rPr>
              <w:t>ồ</w:t>
            </w:r>
            <w:r w:rsidRPr="00951298">
              <w:rPr>
                <w:rFonts w:ascii="Times New Roman" w:eastAsia="Times New Roman" w:hAnsi="Times New Roman" w:cs="Times New Roman"/>
                <w:kern w:val="0"/>
                <w:sz w:val="24"/>
                <w:szCs w:val="24"/>
                <w:lang w:val="vi-VN"/>
              </w:rPr>
              <w:t>m biên soạn, biên tập, thẩm định)</w:t>
            </w:r>
          </w:p>
        </w:tc>
        <w:tc>
          <w:tcPr>
            <w:tcW w:w="1559" w:type="dxa"/>
          </w:tcPr>
          <w:p w14:paraId="48675CFB" w14:textId="77777777" w:rsidR="00AD4201" w:rsidRPr="00951298" w:rsidRDefault="00AD4201" w:rsidP="00F47843">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Câu chuyện đã hoàn thành</w:t>
            </w:r>
          </w:p>
        </w:tc>
        <w:tc>
          <w:tcPr>
            <w:tcW w:w="3260" w:type="dxa"/>
          </w:tcPr>
          <w:p w14:paraId="4066DE4D" w14:textId="77777777" w:rsidR="00AD4201" w:rsidRPr="00951298" w:rsidRDefault="00AD4201" w:rsidP="00F47843">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1.</w:t>
            </w:r>
            <w:r w:rsidRPr="00951298">
              <w:rPr>
                <w:rFonts w:ascii="Times New Roman" w:eastAsia="Times New Roman" w:hAnsi="Times New Roman" w:cs="Times New Roman"/>
                <w:kern w:val="0"/>
                <w:sz w:val="24"/>
                <w:szCs w:val="24"/>
              </w:rPr>
              <w:t>5</w:t>
            </w:r>
            <w:r w:rsidRPr="00951298">
              <w:rPr>
                <w:rFonts w:ascii="Times New Roman" w:eastAsia="Times New Roman" w:hAnsi="Times New Roman" w:cs="Times New Roman"/>
                <w:kern w:val="0"/>
                <w:sz w:val="24"/>
                <w:szCs w:val="24"/>
                <w:lang w:val="vi-VN"/>
              </w:rPr>
              <w:t>00</w:t>
            </w:r>
          </w:p>
        </w:tc>
        <w:tc>
          <w:tcPr>
            <w:tcW w:w="1872" w:type="dxa"/>
          </w:tcPr>
          <w:p w14:paraId="456B1700" w14:textId="77777777" w:rsidR="00AD4201" w:rsidRPr="00951298" w:rsidRDefault="00AD4201" w:rsidP="00F47843">
            <w:pPr>
              <w:rPr>
                <w:rFonts w:ascii="Times New Roman" w:hAnsi="Times New Roman" w:cs="Times New Roman"/>
                <w:sz w:val="24"/>
                <w:szCs w:val="24"/>
              </w:rPr>
            </w:pPr>
          </w:p>
        </w:tc>
      </w:tr>
      <w:tr w:rsidR="00951298" w:rsidRPr="00951298" w14:paraId="54CC77F9" w14:textId="77777777" w:rsidTr="007055AA">
        <w:tc>
          <w:tcPr>
            <w:tcW w:w="709" w:type="dxa"/>
          </w:tcPr>
          <w:p w14:paraId="0FB69DF2" w14:textId="77777777" w:rsidR="00AD4201" w:rsidRPr="00951298" w:rsidRDefault="00AD4201" w:rsidP="00F47843">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d</w:t>
            </w:r>
          </w:p>
        </w:tc>
        <w:tc>
          <w:tcPr>
            <w:tcW w:w="3402" w:type="dxa"/>
          </w:tcPr>
          <w:p w14:paraId="6BD61059" w14:textId="77777777" w:rsidR="00AD4201" w:rsidRPr="00951298" w:rsidRDefault="00AD4201" w:rsidP="00E13507">
            <w:pPr>
              <w:spacing w:before="120" w:after="120" w:line="234" w:lineRule="atLeast"/>
              <w:jc w:val="both"/>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Tiểu phẩm pháp luật (bao gồm biên soạn, biên tập, thẩm định, lấy ý kiến chuyên gia)</w:t>
            </w:r>
          </w:p>
        </w:tc>
        <w:tc>
          <w:tcPr>
            <w:tcW w:w="1559" w:type="dxa"/>
          </w:tcPr>
          <w:p w14:paraId="0E3E1275" w14:textId="77777777" w:rsidR="00AD4201" w:rsidRPr="00951298" w:rsidRDefault="00AD4201" w:rsidP="00F47843">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Tiểu phẩm đã hoàn thành</w:t>
            </w:r>
          </w:p>
        </w:tc>
        <w:tc>
          <w:tcPr>
            <w:tcW w:w="3260" w:type="dxa"/>
          </w:tcPr>
          <w:p w14:paraId="7E56CA2C" w14:textId="77777777" w:rsidR="00AD4201" w:rsidRPr="00951298" w:rsidRDefault="00AD4201" w:rsidP="00F47843">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4.000</w:t>
            </w:r>
          </w:p>
        </w:tc>
        <w:tc>
          <w:tcPr>
            <w:tcW w:w="1872" w:type="dxa"/>
          </w:tcPr>
          <w:p w14:paraId="6296F89D" w14:textId="77777777" w:rsidR="00AD4201" w:rsidRPr="00951298" w:rsidRDefault="00AD4201" w:rsidP="00F47843">
            <w:pPr>
              <w:rPr>
                <w:rFonts w:ascii="Times New Roman" w:hAnsi="Times New Roman" w:cs="Times New Roman"/>
                <w:sz w:val="24"/>
                <w:szCs w:val="24"/>
              </w:rPr>
            </w:pPr>
          </w:p>
        </w:tc>
      </w:tr>
      <w:tr w:rsidR="00951298" w:rsidRPr="00951298" w14:paraId="1D67D445" w14:textId="77777777" w:rsidTr="007055AA">
        <w:tc>
          <w:tcPr>
            <w:tcW w:w="709" w:type="dxa"/>
          </w:tcPr>
          <w:p w14:paraId="43237C99" w14:textId="77777777" w:rsidR="00AD4201" w:rsidRPr="00951298" w:rsidRDefault="00AD4201" w:rsidP="00C4056D">
            <w:pPr>
              <w:jc w:val="right"/>
              <w:rPr>
                <w:rFonts w:ascii="Times New Roman" w:hAnsi="Times New Roman" w:cs="Times New Roman"/>
                <w:sz w:val="24"/>
                <w:szCs w:val="24"/>
              </w:rPr>
            </w:pPr>
            <w:r w:rsidRPr="00951298">
              <w:rPr>
                <w:rFonts w:ascii="Times New Roman" w:hAnsi="Times New Roman" w:cs="Times New Roman"/>
                <w:sz w:val="24"/>
                <w:szCs w:val="24"/>
              </w:rPr>
              <w:t>7</w:t>
            </w:r>
          </w:p>
        </w:tc>
        <w:tc>
          <w:tcPr>
            <w:tcW w:w="3402" w:type="dxa"/>
          </w:tcPr>
          <w:p w14:paraId="436FDE10" w14:textId="77777777" w:rsidR="00AD4201" w:rsidRPr="00951298" w:rsidRDefault="00AD4201" w:rsidP="00354E94">
            <w:pPr>
              <w:jc w:val="both"/>
              <w:rPr>
                <w:rFonts w:ascii="Times New Roman" w:hAnsi="Times New Roman" w:cs="Times New Roman"/>
                <w:sz w:val="24"/>
                <w:szCs w:val="24"/>
              </w:rPr>
            </w:pPr>
            <w:r w:rsidRPr="00951298">
              <w:rPr>
                <w:rFonts w:ascii="Times New Roman" w:hAnsi="Times New Roman" w:cs="Times New Roman"/>
                <w:sz w:val="24"/>
                <w:szCs w:val="24"/>
                <w:lang w:val="vi-VN"/>
              </w:rPr>
              <w:t>Chi khen thưởng cá nhân, tập thể có thành tích xuất sắc về phổ biến, giáo dục pháp luật, chuẩn tiếp cận pháp luật và hòa giải ở cơ sở</w:t>
            </w:r>
            <w:r w:rsidRPr="00951298">
              <w:rPr>
                <w:rFonts w:ascii="Times New Roman" w:hAnsi="Times New Roman" w:cs="Times New Roman"/>
                <w:sz w:val="24"/>
                <w:szCs w:val="24"/>
              </w:rPr>
              <w:t>.</w:t>
            </w:r>
          </w:p>
        </w:tc>
        <w:tc>
          <w:tcPr>
            <w:tcW w:w="1559" w:type="dxa"/>
          </w:tcPr>
          <w:p w14:paraId="35A6D58B" w14:textId="77777777" w:rsidR="00AD4201" w:rsidRPr="00951298" w:rsidRDefault="00AD4201" w:rsidP="00DC07A8">
            <w:pPr>
              <w:rPr>
                <w:rFonts w:ascii="Times New Roman" w:hAnsi="Times New Roman" w:cs="Times New Roman"/>
                <w:sz w:val="24"/>
                <w:szCs w:val="24"/>
                <w:lang w:val="vi-VN"/>
              </w:rPr>
            </w:pPr>
          </w:p>
        </w:tc>
        <w:tc>
          <w:tcPr>
            <w:tcW w:w="3260" w:type="dxa"/>
          </w:tcPr>
          <w:p w14:paraId="5C5B0525" w14:textId="77777777" w:rsidR="00AD4201" w:rsidRPr="00951298" w:rsidRDefault="00AD4201" w:rsidP="008B49E3">
            <w:pPr>
              <w:jc w:val="both"/>
              <w:rPr>
                <w:rFonts w:ascii="Times New Roman" w:hAnsi="Times New Roman" w:cs="Times New Roman"/>
                <w:sz w:val="24"/>
                <w:szCs w:val="24"/>
                <w:lang w:val="vi-VN"/>
              </w:rPr>
            </w:pPr>
            <w:r w:rsidRPr="00951298">
              <w:rPr>
                <w:rFonts w:ascii="Times New Roman" w:hAnsi="Times New Roman" w:cs="Times New Roman"/>
                <w:sz w:val="24"/>
                <w:szCs w:val="24"/>
                <w:lang w:val="vi-VN"/>
              </w:rPr>
              <w:t>Thực hiện theo quy định hiện hành về thi đua, khen thưởng.</w:t>
            </w:r>
          </w:p>
        </w:tc>
        <w:tc>
          <w:tcPr>
            <w:tcW w:w="1872" w:type="dxa"/>
          </w:tcPr>
          <w:p w14:paraId="2AE13981" w14:textId="77777777" w:rsidR="00AD4201" w:rsidRPr="00951298" w:rsidRDefault="00AD4201" w:rsidP="00DC07A8">
            <w:pPr>
              <w:rPr>
                <w:rFonts w:ascii="Times New Roman" w:hAnsi="Times New Roman" w:cs="Times New Roman"/>
                <w:sz w:val="24"/>
                <w:szCs w:val="24"/>
                <w:lang w:val="vi-VN"/>
              </w:rPr>
            </w:pPr>
          </w:p>
        </w:tc>
      </w:tr>
      <w:tr w:rsidR="00951298" w:rsidRPr="00951298" w14:paraId="25CBE502" w14:textId="77777777" w:rsidTr="007055AA">
        <w:tc>
          <w:tcPr>
            <w:tcW w:w="709" w:type="dxa"/>
          </w:tcPr>
          <w:p w14:paraId="33471CB4" w14:textId="77777777" w:rsidR="00AD4201" w:rsidRPr="00951298" w:rsidRDefault="00AD4201" w:rsidP="00C4056D">
            <w:pPr>
              <w:jc w:val="right"/>
              <w:rPr>
                <w:rFonts w:ascii="Times New Roman" w:hAnsi="Times New Roman" w:cs="Times New Roman"/>
                <w:sz w:val="24"/>
                <w:szCs w:val="24"/>
              </w:rPr>
            </w:pPr>
            <w:r w:rsidRPr="00951298">
              <w:rPr>
                <w:rFonts w:ascii="Times New Roman" w:hAnsi="Times New Roman" w:cs="Times New Roman"/>
                <w:sz w:val="24"/>
                <w:szCs w:val="24"/>
              </w:rPr>
              <w:t>8</w:t>
            </w:r>
          </w:p>
        </w:tc>
        <w:tc>
          <w:tcPr>
            <w:tcW w:w="3402" w:type="dxa"/>
          </w:tcPr>
          <w:p w14:paraId="4A2503BA" w14:textId="77777777" w:rsidR="00AD4201" w:rsidRPr="00951298" w:rsidRDefault="00AD4201" w:rsidP="00354E94">
            <w:pPr>
              <w:jc w:val="both"/>
              <w:rPr>
                <w:rFonts w:ascii="Times New Roman" w:hAnsi="Times New Roman" w:cs="Times New Roman"/>
                <w:sz w:val="24"/>
                <w:szCs w:val="24"/>
                <w:lang w:val="vi-VN"/>
              </w:rPr>
            </w:pPr>
            <w:r w:rsidRPr="00951298">
              <w:rPr>
                <w:rFonts w:ascii="Times New Roman" w:hAnsi="Times New Roman" w:cs="Times New Roman"/>
                <w:sz w:val="24"/>
                <w:szCs w:val="24"/>
                <w:lang w:val="vi-VN"/>
              </w:rPr>
              <w:t>Chi thực hiện các cuộc điều tra, khảo sát về công tác phổ biến, giáo dục pháp luật, chuẩn tiếp cận pháp luật và hòa giải ở cơ sở.</w:t>
            </w:r>
          </w:p>
        </w:tc>
        <w:tc>
          <w:tcPr>
            <w:tcW w:w="1559" w:type="dxa"/>
          </w:tcPr>
          <w:p w14:paraId="090CC459" w14:textId="77777777" w:rsidR="00AD4201" w:rsidRPr="00951298" w:rsidRDefault="00AD4201" w:rsidP="00DC07A8">
            <w:pPr>
              <w:rPr>
                <w:rFonts w:ascii="Times New Roman" w:hAnsi="Times New Roman" w:cs="Times New Roman"/>
                <w:sz w:val="24"/>
                <w:szCs w:val="24"/>
                <w:lang w:val="vi-VN"/>
              </w:rPr>
            </w:pPr>
          </w:p>
        </w:tc>
        <w:tc>
          <w:tcPr>
            <w:tcW w:w="3260" w:type="dxa"/>
          </w:tcPr>
          <w:p w14:paraId="49D552A3" w14:textId="77777777" w:rsidR="00AD4201" w:rsidRPr="00951298" w:rsidRDefault="00AD4201" w:rsidP="00E67104">
            <w:pPr>
              <w:jc w:val="both"/>
              <w:rPr>
                <w:rFonts w:ascii="Times New Roman" w:hAnsi="Times New Roman" w:cs="Times New Roman"/>
                <w:sz w:val="24"/>
                <w:szCs w:val="24"/>
                <w:lang w:val="vi-VN"/>
              </w:rPr>
            </w:pPr>
            <w:r w:rsidRPr="00951298">
              <w:rPr>
                <w:rFonts w:ascii="Times New Roman" w:hAnsi="Times New Roman" w:cs="Times New Roman"/>
                <w:sz w:val="24"/>
                <w:szCs w:val="24"/>
                <w:lang w:val="vi-VN"/>
              </w:rPr>
              <w:t>Thực hiện theo quy định tại Thông tư số </w:t>
            </w:r>
            <w:hyperlink r:id="rId11" w:tgtFrame="_blank" w:tooltip="Thông tư 109/2016/TT-BTC" w:history="1">
              <w:r w:rsidRPr="00951298">
                <w:rPr>
                  <w:rFonts w:ascii="Times New Roman" w:hAnsi="Times New Roman" w:cs="Times New Roman"/>
                  <w:sz w:val="24"/>
                  <w:szCs w:val="24"/>
                  <w:lang w:val="vi-VN"/>
                </w:rPr>
                <w:t>109/2016/TT-BTC</w:t>
              </w:r>
            </w:hyperlink>
            <w:r w:rsidRPr="00951298">
              <w:rPr>
                <w:rFonts w:ascii="Times New Roman" w:hAnsi="Times New Roman" w:cs="Times New Roman"/>
                <w:sz w:val="24"/>
                <w:szCs w:val="24"/>
                <w:lang w:val="vi-VN"/>
              </w:rPr>
              <w:t> ngày 30 tháng 6 năm 2016 của Bộ Tài chính quy định lập dự toán, quản lý, sử dụng và quyết toán kinh phí thực hiện các cuộc điều tra thống kê, Tổng điều tra thống kê quốc gia và Thông tư số </w:t>
            </w:r>
            <w:hyperlink r:id="rId12" w:tgtFrame="_blank" w:tooltip="Thông tư 37/2022/TT-BTC" w:history="1">
              <w:r w:rsidRPr="00951298">
                <w:rPr>
                  <w:rFonts w:ascii="Times New Roman" w:hAnsi="Times New Roman" w:cs="Times New Roman"/>
                  <w:sz w:val="24"/>
                  <w:szCs w:val="24"/>
                  <w:lang w:val="vi-VN"/>
                </w:rPr>
                <w:t>37/2022/TT-BTC</w:t>
              </w:r>
            </w:hyperlink>
            <w:r w:rsidRPr="00951298">
              <w:rPr>
                <w:rFonts w:ascii="Times New Roman" w:hAnsi="Times New Roman" w:cs="Times New Roman"/>
                <w:sz w:val="24"/>
                <w:szCs w:val="24"/>
                <w:lang w:val="vi-VN"/>
              </w:rPr>
              <w:t> ngày 22 tháng 6 năm 2022 sửa đổi, bổ sung </w:t>
            </w:r>
            <w:bookmarkStart w:id="3" w:name="dc_5"/>
            <w:r w:rsidRPr="00951298">
              <w:rPr>
                <w:rFonts w:ascii="Times New Roman" w:hAnsi="Times New Roman" w:cs="Times New Roman"/>
                <w:sz w:val="24"/>
                <w:szCs w:val="24"/>
                <w:lang w:val="vi-VN"/>
              </w:rPr>
              <w:t>khoản 9 Điều 3</w:t>
            </w:r>
            <w:bookmarkEnd w:id="3"/>
            <w:r w:rsidRPr="00951298">
              <w:rPr>
                <w:rFonts w:ascii="Times New Roman" w:hAnsi="Times New Roman" w:cs="Times New Roman"/>
                <w:sz w:val="24"/>
                <w:szCs w:val="24"/>
                <w:lang w:val="vi-VN"/>
              </w:rPr>
              <w:t> và Mẫu số 01 kèm theo Thông tư số </w:t>
            </w:r>
            <w:hyperlink r:id="rId13" w:tgtFrame="_blank" w:tooltip="Thông tư 109/2016/TT-BTC" w:history="1">
              <w:r w:rsidRPr="00951298">
                <w:rPr>
                  <w:rFonts w:ascii="Times New Roman" w:hAnsi="Times New Roman" w:cs="Times New Roman"/>
                  <w:sz w:val="24"/>
                  <w:szCs w:val="24"/>
                  <w:lang w:val="vi-VN"/>
                </w:rPr>
                <w:t>109/2016/TT-BTC</w:t>
              </w:r>
            </w:hyperlink>
            <w:r w:rsidRPr="00951298">
              <w:rPr>
                <w:rFonts w:ascii="Times New Roman" w:hAnsi="Times New Roman" w:cs="Times New Roman"/>
                <w:sz w:val="24"/>
                <w:szCs w:val="24"/>
                <w:lang w:val="vi-VN"/>
              </w:rPr>
              <w:t xml:space="preserve"> ngày 30 tháng 6 năm 2016 của Bộ Tài chính quy định lập dự toán, quản lý, sử dụng và quyết toán kinh phí thực hiện các cuộc điều </w:t>
            </w:r>
            <w:r w:rsidRPr="00951298">
              <w:rPr>
                <w:rFonts w:ascii="Times New Roman" w:hAnsi="Times New Roman" w:cs="Times New Roman"/>
                <w:sz w:val="24"/>
                <w:szCs w:val="24"/>
                <w:lang w:val="vi-VN"/>
              </w:rPr>
              <w:lastRenderedPageBreak/>
              <w:t>tra thống kê, Tổng điều tra thống kê quốc gia.</w:t>
            </w:r>
          </w:p>
        </w:tc>
        <w:tc>
          <w:tcPr>
            <w:tcW w:w="1872" w:type="dxa"/>
          </w:tcPr>
          <w:p w14:paraId="17D01BEC" w14:textId="77777777" w:rsidR="00AD4201" w:rsidRPr="00951298" w:rsidRDefault="00AD4201" w:rsidP="00DC07A8">
            <w:pPr>
              <w:rPr>
                <w:rFonts w:ascii="Times New Roman" w:hAnsi="Times New Roman" w:cs="Times New Roman"/>
                <w:sz w:val="24"/>
                <w:szCs w:val="24"/>
                <w:lang w:val="vi-VN"/>
              </w:rPr>
            </w:pPr>
          </w:p>
        </w:tc>
      </w:tr>
      <w:tr w:rsidR="00951298" w:rsidRPr="00951298" w14:paraId="6637EF36" w14:textId="77777777" w:rsidTr="007055AA">
        <w:tc>
          <w:tcPr>
            <w:tcW w:w="709" w:type="dxa"/>
          </w:tcPr>
          <w:p w14:paraId="1A1D4104" w14:textId="77777777" w:rsidR="00AD4201" w:rsidRPr="00951298" w:rsidRDefault="00AD4201" w:rsidP="00C4056D">
            <w:pPr>
              <w:jc w:val="right"/>
              <w:rPr>
                <w:rFonts w:ascii="Times New Roman" w:hAnsi="Times New Roman" w:cs="Times New Roman"/>
                <w:sz w:val="24"/>
                <w:szCs w:val="24"/>
              </w:rPr>
            </w:pPr>
            <w:r w:rsidRPr="00951298">
              <w:rPr>
                <w:rFonts w:ascii="Times New Roman" w:hAnsi="Times New Roman" w:cs="Times New Roman"/>
                <w:sz w:val="24"/>
                <w:szCs w:val="24"/>
              </w:rPr>
              <w:t>9</w:t>
            </w:r>
          </w:p>
        </w:tc>
        <w:tc>
          <w:tcPr>
            <w:tcW w:w="3402" w:type="dxa"/>
          </w:tcPr>
          <w:p w14:paraId="6F53EE46" w14:textId="77777777" w:rsidR="00AD4201" w:rsidRPr="00951298" w:rsidRDefault="00AD4201" w:rsidP="00354E94">
            <w:pPr>
              <w:jc w:val="both"/>
              <w:rPr>
                <w:rFonts w:ascii="Times New Roman" w:hAnsi="Times New Roman" w:cs="Times New Roman"/>
                <w:sz w:val="24"/>
                <w:szCs w:val="24"/>
              </w:rPr>
            </w:pPr>
            <w:r w:rsidRPr="00951298">
              <w:rPr>
                <w:rFonts w:ascii="Times New Roman" w:hAnsi="Times New Roman" w:cs="Times New Roman"/>
                <w:sz w:val="24"/>
                <w:szCs w:val="24"/>
                <w:lang w:val="vi-VN"/>
              </w:rPr>
              <w:t>Chi tiền lương làm việc vào ban đêm, làm thêm giờ</w:t>
            </w:r>
            <w:r w:rsidRPr="00951298">
              <w:rPr>
                <w:rFonts w:ascii="Times New Roman" w:hAnsi="Times New Roman" w:cs="Times New Roman"/>
                <w:sz w:val="24"/>
                <w:szCs w:val="24"/>
              </w:rPr>
              <w:t>.</w:t>
            </w:r>
          </w:p>
        </w:tc>
        <w:tc>
          <w:tcPr>
            <w:tcW w:w="1559" w:type="dxa"/>
          </w:tcPr>
          <w:p w14:paraId="01E8D9A3" w14:textId="77777777" w:rsidR="00AD4201" w:rsidRPr="00951298" w:rsidRDefault="00AD4201" w:rsidP="00DC07A8">
            <w:pPr>
              <w:rPr>
                <w:rFonts w:ascii="Times New Roman" w:hAnsi="Times New Roman" w:cs="Times New Roman"/>
                <w:sz w:val="24"/>
                <w:szCs w:val="24"/>
                <w:lang w:val="vi-VN"/>
              </w:rPr>
            </w:pPr>
          </w:p>
        </w:tc>
        <w:tc>
          <w:tcPr>
            <w:tcW w:w="3260" w:type="dxa"/>
          </w:tcPr>
          <w:p w14:paraId="5CF1EC66" w14:textId="77777777" w:rsidR="00AD4201" w:rsidRPr="00951298" w:rsidRDefault="00AD4201" w:rsidP="00E67104">
            <w:pPr>
              <w:shd w:val="clear" w:color="auto" w:fill="FFFFFF"/>
              <w:spacing w:before="120" w:after="120" w:line="234" w:lineRule="atLeast"/>
              <w:jc w:val="both"/>
              <w:rPr>
                <w:rFonts w:ascii="Times New Roman" w:hAnsi="Times New Roman" w:cs="Times New Roman"/>
                <w:sz w:val="24"/>
                <w:szCs w:val="24"/>
                <w:lang w:val="vi-VN"/>
              </w:rPr>
            </w:pPr>
            <w:r w:rsidRPr="00951298">
              <w:rPr>
                <w:rFonts w:ascii="Times New Roman" w:hAnsi="Times New Roman" w:cs="Times New Roman"/>
                <w:sz w:val="24"/>
                <w:szCs w:val="24"/>
                <w:lang w:val="vi-VN"/>
              </w:rPr>
              <w:t>Thực hiện theo quy định của Bộ luật Lao động và các văn bản hướng dẫn thi hành luật.</w:t>
            </w:r>
          </w:p>
          <w:p w14:paraId="4806E903" w14:textId="77777777" w:rsidR="00AD4201" w:rsidRPr="00951298" w:rsidRDefault="00AD4201" w:rsidP="00DC07A8">
            <w:pPr>
              <w:rPr>
                <w:rFonts w:ascii="Times New Roman" w:hAnsi="Times New Roman" w:cs="Times New Roman"/>
                <w:sz w:val="24"/>
                <w:szCs w:val="24"/>
                <w:lang w:val="vi-VN"/>
              </w:rPr>
            </w:pPr>
          </w:p>
        </w:tc>
        <w:tc>
          <w:tcPr>
            <w:tcW w:w="1872" w:type="dxa"/>
          </w:tcPr>
          <w:p w14:paraId="4C25EE68" w14:textId="77777777" w:rsidR="00AD4201" w:rsidRPr="00951298" w:rsidRDefault="00AD4201" w:rsidP="00DC07A8">
            <w:pPr>
              <w:rPr>
                <w:rFonts w:ascii="Times New Roman" w:hAnsi="Times New Roman" w:cs="Times New Roman"/>
                <w:sz w:val="24"/>
                <w:szCs w:val="24"/>
                <w:lang w:val="vi-VN"/>
              </w:rPr>
            </w:pPr>
          </w:p>
        </w:tc>
      </w:tr>
      <w:tr w:rsidR="00951298" w:rsidRPr="00951298" w14:paraId="1BD4B88C" w14:textId="77777777" w:rsidTr="007055AA">
        <w:tc>
          <w:tcPr>
            <w:tcW w:w="709" w:type="dxa"/>
          </w:tcPr>
          <w:p w14:paraId="0AE0C5E2" w14:textId="77777777" w:rsidR="00AD4201" w:rsidRPr="00951298" w:rsidRDefault="00AD4201" w:rsidP="00C4056D">
            <w:pPr>
              <w:jc w:val="right"/>
              <w:rPr>
                <w:rFonts w:ascii="Times New Roman" w:hAnsi="Times New Roman" w:cs="Times New Roman"/>
                <w:sz w:val="24"/>
                <w:szCs w:val="24"/>
              </w:rPr>
            </w:pPr>
            <w:r w:rsidRPr="00951298">
              <w:rPr>
                <w:rFonts w:ascii="Times New Roman" w:hAnsi="Times New Roman" w:cs="Times New Roman"/>
                <w:sz w:val="24"/>
                <w:szCs w:val="24"/>
              </w:rPr>
              <w:t>10</w:t>
            </w:r>
          </w:p>
        </w:tc>
        <w:tc>
          <w:tcPr>
            <w:tcW w:w="3402" w:type="dxa"/>
          </w:tcPr>
          <w:p w14:paraId="6C142BB7" w14:textId="77777777" w:rsidR="00AD4201" w:rsidRPr="00951298" w:rsidRDefault="00AD4201" w:rsidP="00354E94">
            <w:pPr>
              <w:jc w:val="both"/>
              <w:rPr>
                <w:rFonts w:ascii="Times New Roman" w:eastAsia="Times New Roman" w:hAnsi="Times New Roman" w:cs="Times New Roman"/>
                <w:b/>
                <w:bCs/>
                <w:kern w:val="0"/>
                <w:sz w:val="24"/>
                <w:szCs w:val="24"/>
                <w:lang w:val="vi-VN"/>
              </w:rPr>
            </w:pPr>
            <w:r w:rsidRPr="00951298">
              <w:rPr>
                <w:rFonts w:ascii="Times New Roman" w:hAnsi="Times New Roman" w:cs="Times New Roman"/>
                <w:sz w:val="24"/>
                <w:szCs w:val="24"/>
              </w:rP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tc>
        <w:tc>
          <w:tcPr>
            <w:tcW w:w="1559" w:type="dxa"/>
          </w:tcPr>
          <w:p w14:paraId="5CDE09A9" w14:textId="77777777" w:rsidR="00AD4201" w:rsidRPr="00951298" w:rsidRDefault="00AD4201" w:rsidP="00DC07A8">
            <w:pPr>
              <w:rPr>
                <w:rFonts w:ascii="Times New Roman" w:hAnsi="Times New Roman" w:cs="Times New Roman"/>
                <w:sz w:val="24"/>
                <w:szCs w:val="24"/>
              </w:rPr>
            </w:pPr>
          </w:p>
        </w:tc>
        <w:tc>
          <w:tcPr>
            <w:tcW w:w="3260" w:type="dxa"/>
          </w:tcPr>
          <w:p w14:paraId="4D256DBD" w14:textId="77777777" w:rsidR="00AD4201" w:rsidRPr="00951298" w:rsidRDefault="00AD4201" w:rsidP="00DC07A8">
            <w:pPr>
              <w:rPr>
                <w:rFonts w:ascii="Times New Roman" w:hAnsi="Times New Roman" w:cs="Times New Roman"/>
                <w:sz w:val="24"/>
                <w:szCs w:val="24"/>
              </w:rPr>
            </w:pPr>
          </w:p>
        </w:tc>
        <w:tc>
          <w:tcPr>
            <w:tcW w:w="1872" w:type="dxa"/>
          </w:tcPr>
          <w:p w14:paraId="2FEFC13B" w14:textId="77777777" w:rsidR="00AD4201" w:rsidRPr="00951298" w:rsidRDefault="00AD4201" w:rsidP="00DC07A8">
            <w:pPr>
              <w:rPr>
                <w:rFonts w:ascii="Times New Roman" w:hAnsi="Times New Roman" w:cs="Times New Roman"/>
                <w:sz w:val="24"/>
                <w:szCs w:val="24"/>
              </w:rPr>
            </w:pPr>
          </w:p>
        </w:tc>
      </w:tr>
      <w:tr w:rsidR="00951298" w:rsidRPr="00951298" w14:paraId="5010604A" w14:textId="77777777" w:rsidTr="007055AA">
        <w:tc>
          <w:tcPr>
            <w:tcW w:w="709" w:type="dxa"/>
          </w:tcPr>
          <w:p w14:paraId="4AB88A9B" w14:textId="77777777" w:rsidR="00AD4201" w:rsidRPr="00951298" w:rsidRDefault="00AD4201" w:rsidP="00C4056D">
            <w:pPr>
              <w:jc w:val="right"/>
              <w:rPr>
                <w:rFonts w:ascii="Times New Roman" w:hAnsi="Times New Roman" w:cs="Times New Roman"/>
                <w:sz w:val="24"/>
                <w:szCs w:val="24"/>
              </w:rPr>
            </w:pPr>
            <w:r w:rsidRPr="00951298">
              <w:rPr>
                <w:rFonts w:ascii="Times New Roman" w:hAnsi="Times New Roman" w:cs="Times New Roman"/>
                <w:sz w:val="24"/>
                <w:szCs w:val="24"/>
              </w:rPr>
              <w:t>a</w:t>
            </w:r>
          </w:p>
        </w:tc>
        <w:tc>
          <w:tcPr>
            <w:tcW w:w="3402" w:type="dxa"/>
          </w:tcPr>
          <w:p w14:paraId="24AA3B8B" w14:textId="77777777" w:rsidR="00AD4201" w:rsidRPr="00951298" w:rsidRDefault="00AD4201" w:rsidP="00DC07A8">
            <w:pPr>
              <w:rPr>
                <w:rFonts w:ascii="Times New Roman" w:hAnsi="Times New Roman" w:cs="Times New Roman"/>
                <w:sz w:val="24"/>
                <w:szCs w:val="24"/>
              </w:rPr>
            </w:pPr>
            <w:r w:rsidRPr="00951298">
              <w:rPr>
                <w:rFonts w:ascii="Times New Roman" w:eastAsia="Times New Roman" w:hAnsi="Times New Roman" w:cs="Times New Roman"/>
                <w:bCs/>
                <w:kern w:val="0"/>
                <w:sz w:val="24"/>
                <w:szCs w:val="24"/>
                <w:lang w:val="vi-VN"/>
              </w:rPr>
              <w:t>Xây dựng đề cương</w:t>
            </w:r>
          </w:p>
        </w:tc>
        <w:tc>
          <w:tcPr>
            <w:tcW w:w="1559" w:type="dxa"/>
          </w:tcPr>
          <w:p w14:paraId="31BB182B" w14:textId="77777777" w:rsidR="00AD4201" w:rsidRPr="00951298" w:rsidRDefault="00AD4201" w:rsidP="00DC07A8">
            <w:pPr>
              <w:rPr>
                <w:rFonts w:ascii="Times New Roman" w:hAnsi="Times New Roman" w:cs="Times New Roman"/>
                <w:sz w:val="24"/>
                <w:szCs w:val="24"/>
              </w:rPr>
            </w:pPr>
          </w:p>
        </w:tc>
        <w:tc>
          <w:tcPr>
            <w:tcW w:w="3260" w:type="dxa"/>
          </w:tcPr>
          <w:p w14:paraId="719AE6D6" w14:textId="77777777" w:rsidR="00AD4201" w:rsidRPr="00951298" w:rsidRDefault="00AD4201" w:rsidP="00DC07A8">
            <w:pPr>
              <w:rPr>
                <w:rFonts w:ascii="Times New Roman" w:hAnsi="Times New Roman" w:cs="Times New Roman"/>
                <w:sz w:val="24"/>
                <w:szCs w:val="24"/>
              </w:rPr>
            </w:pPr>
          </w:p>
        </w:tc>
        <w:tc>
          <w:tcPr>
            <w:tcW w:w="1872" w:type="dxa"/>
          </w:tcPr>
          <w:p w14:paraId="5E9688F1" w14:textId="77777777" w:rsidR="00AD4201" w:rsidRPr="00951298" w:rsidRDefault="00AD4201" w:rsidP="00DC07A8">
            <w:pPr>
              <w:rPr>
                <w:rFonts w:ascii="Times New Roman" w:hAnsi="Times New Roman" w:cs="Times New Roman"/>
                <w:sz w:val="24"/>
                <w:szCs w:val="24"/>
              </w:rPr>
            </w:pPr>
          </w:p>
        </w:tc>
      </w:tr>
      <w:tr w:rsidR="00951298" w:rsidRPr="00951298" w14:paraId="4EDA9ADD" w14:textId="77777777" w:rsidTr="007055AA">
        <w:tc>
          <w:tcPr>
            <w:tcW w:w="709" w:type="dxa"/>
          </w:tcPr>
          <w:p w14:paraId="1F4ACF73" w14:textId="77777777" w:rsidR="00AD4201" w:rsidRPr="00951298" w:rsidRDefault="00AD4201" w:rsidP="00C4056D">
            <w:pPr>
              <w:jc w:val="right"/>
              <w:rPr>
                <w:rFonts w:ascii="Times New Roman" w:hAnsi="Times New Roman" w:cs="Times New Roman"/>
                <w:sz w:val="24"/>
                <w:szCs w:val="24"/>
              </w:rPr>
            </w:pPr>
            <w:r w:rsidRPr="00951298">
              <w:rPr>
                <w:rFonts w:ascii="Times New Roman" w:hAnsi="Times New Roman" w:cs="Times New Roman"/>
                <w:sz w:val="24"/>
                <w:szCs w:val="24"/>
              </w:rPr>
              <w:t xml:space="preserve"> -</w:t>
            </w:r>
          </w:p>
        </w:tc>
        <w:tc>
          <w:tcPr>
            <w:tcW w:w="3402" w:type="dxa"/>
          </w:tcPr>
          <w:p w14:paraId="14053D15" w14:textId="77777777" w:rsidR="00AD4201" w:rsidRPr="00951298" w:rsidRDefault="00AD4201" w:rsidP="00DC07A8">
            <w:pPr>
              <w:rPr>
                <w:rFonts w:ascii="Times New Roman" w:hAnsi="Times New Roman" w:cs="Times New Roman"/>
                <w:sz w:val="24"/>
                <w:szCs w:val="24"/>
              </w:rPr>
            </w:pPr>
            <w:r w:rsidRPr="00951298">
              <w:rPr>
                <w:rFonts w:ascii="Times New Roman" w:eastAsia="Times New Roman" w:hAnsi="Times New Roman" w:cs="Times New Roman"/>
                <w:kern w:val="0"/>
                <w:sz w:val="24"/>
                <w:szCs w:val="24"/>
                <w:lang w:val="vi-VN"/>
              </w:rPr>
              <w:t>Xây dựng đề cương chi tiết:</w:t>
            </w:r>
          </w:p>
        </w:tc>
        <w:tc>
          <w:tcPr>
            <w:tcW w:w="1559" w:type="dxa"/>
          </w:tcPr>
          <w:p w14:paraId="2804FAFD" w14:textId="77777777" w:rsidR="00AD4201" w:rsidRPr="00951298" w:rsidRDefault="00AD4201" w:rsidP="00DC07A8">
            <w:pPr>
              <w:rPr>
                <w:rFonts w:ascii="Times New Roman" w:hAnsi="Times New Roman" w:cs="Times New Roman"/>
                <w:sz w:val="24"/>
                <w:szCs w:val="24"/>
              </w:rPr>
            </w:pPr>
          </w:p>
        </w:tc>
        <w:tc>
          <w:tcPr>
            <w:tcW w:w="3260" w:type="dxa"/>
          </w:tcPr>
          <w:p w14:paraId="621D83C4" w14:textId="77777777" w:rsidR="00AD4201" w:rsidRPr="00951298" w:rsidRDefault="00AD4201" w:rsidP="00DC07A8">
            <w:pPr>
              <w:rPr>
                <w:rFonts w:ascii="Times New Roman" w:hAnsi="Times New Roman" w:cs="Times New Roman"/>
                <w:sz w:val="24"/>
                <w:szCs w:val="24"/>
              </w:rPr>
            </w:pPr>
          </w:p>
        </w:tc>
        <w:tc>
          <w:tcPr>
            <w:tcW w:w="1872" w:type="dxa"/>
          </w:tcPr>
          <w:p w14:paraId="2154D776" w14:textId="77777777" w:rsidR="00AD4201" w:rsidRPr="00951298" w:rsidRDefault="00AD4201" w:rsidP="00DC07A8">
            <w:pPr>
              <w:rPr>
                <w:rFonts w:ascii="Times New Roman" w:hAnsi="Times New Roman" w:cs="Times New Roman"/>
                <w:sz w:val="24"/>
                <w:szCs w:val="24"/>
              </w:rPr>
            </w:pPr>
          </w:p>
        </w:tc>
      </w:tr>
      <w:tr w:rsidR="00951298" w:rsidRPr="00951298" w14:paraId="151AFAFF" w14:textId="77777777" w:rsidTr="007055AA">
        <w:tc>
          <w:tcPr>
            <w:tcW w:w="709" w:type="dxa"/>
          </w:tcPr>
          <w:p w14:paraId="3373F7B0" w14:textId="77777777" w:rsidR="00AD4201" w:rsidRPr="00951298" w:rsidRDefault="00AD4201" w:rsidP="00C4056D">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02F1E7E5" w14:textId="1EEA71F6" w:rsidR="00AD4201" w:rsidRPr="00951298" w:rsidRDefault="00AD4201" w:rsidP="00DC07A8">
            <w:pPr>
              <w:rPr>
                <w:rFonts w:ascii="Times New Roman" w:hAnsi="Times New Roman" w:cs="Times New Roman"/>
                <w:sz w:val="24"/>
                <w:szCs w:val="24"/>
              </w:rPr>
            </w:pPr>
            <w:r w:rsidRPr="00951298">
              <w:rPr>
                <w:rFonts w:ascii="Times New Roman" w:eastAsia="Times New Roman" w:hAnsi="Times New Roman" w:cs="Times New Roman"/>
                <w:kern w:val="0"/>
                <w:sz w:val="24"/>
                <w:szCs w:val="24"/>
                <w:lang w:val="vi-VN"/>
              </w:rPr>
              <w:t xml:space="preserve">Quy mô </w:t>
            </w:r>
            <w:r w:rsidR="00B06EE0" w:rsidRPr="00951298">
              <w:rPr>
                <w:rFonts w:ascii="Times New Roman" w:eastAsia="Times New Roman" w:hAnsi="Times New Roman" w:cs="Times New Roman"/>
                <w:kern w:val="0"/>
                <w:sz w:val="24"/>
                <w:szCs w:val="24"/>
              </w:rPr>
              <w:t>thành phố</w:t>
            </w:r>
            <w:r w:rsidRPr="00951298">
              <w:rPr>
                <w:rFonts w:ascii="Times New Roman" w:eastAsia="Times New Roman" w:hAnsi="Times New Roman" w:cs="Times New Roman"/>
                <w:kern w:val="0"/>
                <w:sz w:val="24"/>
                <w:szCs w:val="24"/>
                <w:lang w:val="vi-VN"/>
              </w:rPr>
              <w:t>:</w:t>
            </w:r>
          </w:p>
        </w:tc>
        <w:tc>
          <w:tcPr>
            <w:tcW w:w="1559" w:type="dxa"/>
            <w:vMerge w:val="restart"/>
          </w:tcPr>
          <w:p w14:paraId="1559DE36" w14:textId="77777777" w:rsidR="00AD4201" w:rsidRPr="00951298" w:rsidRDefault="00AD4201" w:rsidP="00DC07A8">
            <w:pPr>
              <w:rPr>
                <w:rFonts w:ascii="Times New Roman" w:hAnsi="Times New Roman" w:cs="Times New Roman"/>
                <w:sz w:val="24"/>
                <w:szCs w:val="24"/>
              </w:rPr>
            </w:pPr>
            <w:r w:rsidRPr="00951298">
              <w:rPr>
                <w:rFonts w:ascii="Times New Roman" w:eastAsia="Times New Roman" w:hAnsi="Times New Roman" w:cs="Times New Roman"/>
                <w:kern w:val="0"/>
                <w:sz w:val="24"/>
                <w:szCs w:val="24"/>
              </w:rPr>
              <w:t>Đề cương</w:t>
            </w:r>
          </w:p>
        </w:tc>
        <w:tc>
          <w:tcPr>
            <w:tcW w:w="3260" w:type="dxa"/>
          </w:tcPr>
          <w:p w14:paraId="33AE82EE" w14:textId="77777777" w:rsidR="00AD4201" w:rsidRPr="00951298" w:rsidRDefault="00AD4201" w:rsidP="00D42D07">
            <w:pPr>
              <w:jc w:val="center"/>
              <w:rPr>
                <w:rFonts w:ascii="Times New Roman" w:hAnsi="Times New Roman" w:cs="Times New Roman"/>
                <w:sz w:val="24"/>
                <w:szCs w:val="24"/>
              </w:rPr>
            </w:pPr>
            <w:r w:rsidRPr="00951298">
              <w:rPr>
                <w:rFonts w:ascii="Times New Roman" w:eastAsia="Times New Roman" w:hAnsi="Times New Roman" w:cs="Times New Roman"/>
                <w:kern w:val="0"/>
                <w:sz w:val="24"/>
                <w:szCs w:val="24"/>
              </w:rPr>
              <w:t>1.200</w:t>
            </w:r>
          </w:p>
        </w:tc>
        <w:tc>
          <w:tcPr>
            <w:tcW w:w="1872" w:type="dxa"/>
          </w:tcPr>
          <w:p w14:paraId="48E1AF9D" w14:textId="77777777" w:rsidR="00AD4201" w:rsidRPr="00951298" w:rsidRDefault="00AD4201" w:rsidP="00DC07A8">
            <w:pPr>
              <w:rPr>
                <w:rFonts w:ascii="Times New Roman" w:hAnsi="Times New Roman" w:cs="Times New Roman"/>
                <w:sz w:val="24"/>
                <w:szCs w:val="24"/>
              </w:rPr>
            </w:pPr>
          </w:p>
        </w:tc>
      </w:tr>
      <w:tr w:rsidR="00951298" w:rsidRPr="00951298" w14:paraId="636A05C5" w14:textId="77777777" w:rsidTr="007055AA">
        <w:tc>
          <w:tcPr>
            <w:tcW w:w="709" w:type="dxa"/>
          </w:tcPr>
          <w:p w14:paraId="11397A7B" w14:textId="77777777" w:rsidR="00AD4201" w:rsidRPr="00951298" w:rsidRDefault="00AD4201" w:rsidP="00787A0C">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651C6B18" w14:textId="77777777" w:rsidR="00AD4201" w:rsidRPr="00951298" w:rsidRDefault="00AD4201" w:rsidP="00DC07A8">
            <w:pPr>
              <w:rPr>
                <w:rFonts w:ascii="Times New Roman" w:hAnsi="Times New Roman" w:cs="Times New Roman"/>
                <w:sz w:val="24"/>
                <w:szCs w:val="24"/>
              </w:rPr>
            </w:pPr>
            <w:r w:rsidRPr="00951298">
              <w:rPr>
                <w:rFonts w:ascii="Times New Roman" w:eastAsia="Times New Roman" w:hAnsi="Times New Roman" w:cs="Times New Roman"/>
                <w:kern w:val="0"/>
                <w:sz w:val="24"/>
                <w:szCs w:val="24"/>
                <w:lang w:val="vi-VN"/>
              </w:rPr>
              <w:t>Quy mô cấp xã:</w:t>
            </w:r>
          </w:p>
        </w:tc>
        <w:tc>
          <w:tcPr>
            <w:tcW w:w="1559" w:type="dxa"/>
            <w:vMerge/>
          </w:tcPr>
          <w:p w14:paraId="0E456139" w14:textId="77777777" w:rsidR="00AD4201" w:rsidRPr="00951298" w:rsidRDefault="00AD4201" w:rsidP="00DC07A8">
            <w:pPr>
              <w:rPr>
                <w:rFonts w:ascii="Times New Roman" w:hAnsi="Times New Roman" w:cs="Times New Roman"/>
                <w:sz w:val="24"/>
                <w:szCs w:val="24"/>
              </w:rPr>
            </w:pPr>
          </w:p>
        </w:tc>
        <w:tc>
          <w:tcPr>
            <w:tcW w:w="3260" w:type="dxa"/>
          </w:tcPr>
          <w:p w14:paraId="16AF7198" w14:textId="62AEC4BB" w:rsidR="00AD4201" w:rsidRPr="00951298" w:rsidRDefault="00B06EE0" w:rsidP="000B2FE5">
            <w:pPr>
              <w:jc w:val="center"/>
              <w:rPr>
                <w:rFonts w:ascii="Times New Roman" w:hAnsi="Times New Roman" w:cs="Times New Roman"/>
                <w:sz w:val="24"/>
                <w:szCs w:val="24"/>
              </w:rPr>
            </w:pPr>
            <w:r w:rsidRPr="00951298">
              <w:rPr>
                <w:rFonts w:ascii="Times New Roman" w:eastAsia="Times New Roman" w:hAnsi="Times New Roman" w:cs="Times New Roman"/>
                <w:kern w:val="0"/>
                <w:sz w:val="24"/>
                <w:szCs w:val="24"/>
              </w:rPr>
              <w:t>900</w:t>
            </w:r>
          </w:p>
        </w:tc>
        <w:tc>
          <w:tcPr>
            <w:tcW w:w="1872" w:type="dxa"/>
          </w:tcPr>
          <w:p w14:paraId="63A59C4C" w14:textId="77777777" w:rsidR="00AD4201" w:rsidRPr="00951298" w:rsidRDefault="00AD4201" w:rsidP="00DC07A8">
            <w:pPr>
              <w:rPr>
                <w:rFonts w:ascii="Times New Roman" w:hAnsi="Times New Roman" w:cs="Times New Roman"/>
                <w:sz w:val="24"/>
                <w:szCs w:val="24"/>
              </w:rPr>
            </w:pPr>
          </w:p>
        </w:tc>
      </w:tr>
      <w:tr w:rsidR="00951298" w:rsidRPr="00951298" w14:paraId="1B874F11" w14:textId="77777777" w:rsidTr="007055AA">
        <w:tc>
          <w:tcPr>
            <w:tcW w:w="709" w:type="dxa"/>
          </w:tcPr>
          <w:p w14:paraId="756C4190" w14:textId="77777777" w:rsidR="00AD4201" w:rsidRPr="00951298" w:rsidRDefault="00AD4201" w:rsidP="00787A0C">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551C19D6" w14:textId="77777777" w:rsidR="00AD4201" w:rsidRPr="00951298" w:rsidRDefault="00AD4201" w:rsidP="00DC07A8">
            <w:pPr>
              <w:rPr>
                <w:rFonts w:ascii="Times New Roman" w:hAnsi="Times New Roman" w:cs="Times New Roman"/>
                <w:sz w:val="24"/>
                <w:szCs w:val="24"/>
              </w:rPr>
            </w:pPr>
            <w:r w:rsidRPr="00951298">
              <w:rPr>
                <w:rFonts w:ascii="Times New Roman" w:eastAsia="Times New Roman" w:hAnsi="Times New Roman" w:cs="Times New Roman"/>
                <w:kern w:val="0"/>
                <w:sz w:val="24"/>
                <w:szCs w:val="24"/>
              </w:rPr>
              <w:t>T</w:t>
            </w:r>
            <w:r w:rsidRPr="00951298">
              <w:rPr>
                <w:rFonts w:ascii="Times New Roman" w:eastAsia="Times New Roman" w:hAnsi="Times New Roman" w:cs="Times New Roman"/>
                <w:kern w:val="0"/>
                <w:sz w:val="24"/>
                <w:szCs w:val="24"/>
                <w:lang w:val="vi-VN"/>
              </w:rPr>
              <w:t>ổng hợp hoàn chỉnh đề cương tổng quát:</w:t>
            </w:r>
          </w:p>
        </w:tc>
        <w:tc>
          <w:tcPr>
            <w:tcW w:w="1559" w:type="dxa"/>
          </w:tcPr>
          <w:p w14:paraId="32180F91" w14:textId="77777777" w:rsidR="00AD4201" w:rsidRPr="00951298" w:rsidRDefault="00AD4201" w:rsidP="00DC07A8">
            <w:pPr>
              <w:rPr>
                <w:rFonts w:ascii="Times New Roman" w:hAnsi="Times New Roman" w:cs="Times New Roman"/>
                <w:sz w:val="24"/>
                <w:szCs w:val="24"/>
              </w:rPr>
            </w:pPr>
          </w:p>
        </w:tc>
        <w:tc>
          <w:tcPr>
            <w:tcW w:w="3260" w:type="dxa"/>
          </w:tcPr>
          <w:p w14:paraId="601A0BEF" w14:textId="77777777" w:rsidR="00AD4201" w:rsidRPr="00951298" w:rsidRDefault="00AD4201" w:rsidP="00DC07A8">
            <w:pPr>
              <w:rPr>
                <w:rFonts w:ascii="Times New Roman" w:hAnsi="Times New Roman" w:cs="Times New Roman"/>
                <w:sz w:val="24"/>
                <w:szCs w:val="24"/>
              </w:rPr>
            </w:pPr>
          </w:p>
        </w:tc>
        <w:tc>
          <w:tcPr>
            <w:tcW w:w="1872" w:type="dxa"/>
          </w:tcPr>
          <w:p w14:paraId="6248BCFE" w14:textId="77777777" w:rsidR="00AD4201" w:rsidRPr="00951298" w:rsidRDefault="00AD4201" w:rsidP="00DC07A8">
            <w:pPr>
              <w:rPr>
                <w:rFonts w:ascii="Times New Roman" w:hAnsi="Times New Roman" w:cs="Times New Roman"/>
                <w:sz w:val="24"/>
                <w:szCs w:val="24"/>
              </w:rPr>
            </w:pPr>
          </w:p>
        </w:tc>
      </w:tr>
      <w:tr w:rsidR="00951298" w:rsidRPr="00951298" w14:paraId="0B0DD484" w14:textId="77777777" w:rsidTr="007055AA">
        <w:tc>
          <w:tcPr>
            <w:tcW w:w="709" w:type="dxa"/>
          </w:tcPr>
          <w:p w14:paraId="30F0FD25" w14:textId="77777777" w:rsidR="00AD4201" w:rsidRPr="00951298" w:rsidRDefault="00AD4201" w:rsidP="00787A0C">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282C303C" w14:textId="1D4849AD" w:rsidR="00AD4201" w:rsidRPr="00951298" w:rsidRDefault="00AD4201" w:rsidP="00DC07A8">
            <w:pPr>
              <w:rPr>
                <w:rFonts w:ascii="Times New Roman" w:hAnsi="Times New Roman" w:cs="Times New Roman"/>
                <w:sz w:val="24"/>
                <w:szCs w:val="24"/>
              </w:rPr>
            </w:pPr>
            <w:r w:rsidRPr="00951298">
              <w:rPr>
                <w:rFonts w:ascii="Times New Roman" w:eastAsia="Times New Roman" w:hAnsi="Times New Roman" w:cs="Times New Roman"/>
                <w:kern w:val="0"/>
                <w:sz w:val="24"/>
                <w:szCs w:val="24"/>
                <w:lang w:val="vi-VN"/>
              </w:rPr>
              <w:t xml:space="preserve">Quy mô </w:t>
            </w:r>
            <w:r w:rsidR="00B06EE0" w:rsidRPr="00951298">
              <w:rPr>
                <w:rFonts w:ascii="Times New Roman" w:eastAsia="Times New Roman" w:hAnsi="Times New Roman" w:cs="Times New Roman"/>
                <w:kern w:val="0"/>
                <w:sz w:val="24"/>
                <w:szCs w:val="24"/>
              </w:rPr>
              <w:t>thành phố</w:t>
            </w:r>
            <w:r w:rsidRPr="00951298">
              <w:rPr>
                <w:rFonts w:ascii="Times New Roman" w:eastAsia="Times New Roman" w:hAnsi="Times New Roman" w:cs="Times New Roman"/>
                <w:kern w:val="0"/>
                <w:sz w:val="24"/>
                <w:szCs w:val="24"/>
                <w:lang w:val="vi-VN"/>
              </w:rPr>
              <w:t>:</w:t>
            </w:r>
          </w:p>
        </w:tc>
        <w:tc>
          <w:tcPr>
            <w:tcW w:w="1559" w:type="dxa"/>
            <w:vMerge w:val="restart"/>
          </w:tcPr>
          <w:p w14:paraId="424345B0" w14:textId="77777777" w:rsidR="00AD4201" w:rsidRPr="00951298" w:rsidRDefault="00AD4201" w:rsidP="00DC07A8">
            <w:pPr>
              <w:rPr>
                <w:rFonts w:ascii="Times New Roman" w:hAnsi="Times New Roman" w:cs="Times New Roman"/>
                <w:sz w:val="24"/>
                <w:szCs w:val="24"/>
              </w:rPr>
            </w:pPr>
            <w:r w:rsidRPr="00951298">
              <w:rPr>
                <w:rFonts w:ascii="Times New Roman" w:eastAsia="Times New Roman" w:hAnsi="Times New Roman" w:cs="Times New Roman"/>
                <w:kern w:val="0"/>
                <w:sz w:val="24"/>
                <w:szCs w:val="24"/>
              </w:rPr>
              <w:t>Đề cương</w:t>
            </w:r>
          </w:p>
        </w:tc>
        <w:tc>
          <w:tcPr>
            <w:tcW w:w="3260" w:type="dxa"/>
          </w:tcPr>
          <w:p w14:paraId="29D54D40"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1.600</w:t>
            </w:r>
          </w:p>
        </w:tc>
        <w:tc>
          <w:tcPr>
            <w:tcW w:w="1872" w:type="dxa"/>
          </w:tcPr>
          <w:p w14:paraId="770161B2" w14:textId="77777777" w:rsidR="00AD4201" w:rsidRPr="00951298" w:rsidRDefault="00AD4201" w:rsidP="00DC07A8">
            <w:pPr>
              <w:rPr>
                <w:rFonts w:ascii="Times New Roman" w:hAnsi="Times New Roman" w:cs="Times New Roman"/>
                <w:sz w:val="24"/>
                <w:szCs w:val="24"/>
              </w:rPr>
            </w:pPr>
          </w:p>
        </w:tc>
      </w:tr>
      <w:tr w:rsidR="00951298" w:rsidRPr="00951298" w14:paraId="12A89749" w14:textId="77777777" w:rsidTr="007055AA">
        <w:tc>
          <w:tcPr>
            <w:tcW w:w="709" w:type="dxa"/>
          </w:tcPr>
          <w:p w14:paraId="6FF5DBD7" w14:textId="77777777" w:rsidR="00AD4201" w:rsidRPr="00951298" w:rsidRDefault="00AD4201" w:rsidP="00787A0C">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45FFAE82" w14:textId="77777777" w:rsidR="00AD4201" w:rsidRPr="00951298" w:rsidRDefault="00AD4201" w:rsidP="00DC07A8">
            <w:pPr>
              <w:rPr>
                <w:rFonts w:ascii="Times New Roman" w:hAnsi="Times New Roman" w:cs="Times New Roman"/>
                <w:sz w:val="24"/>
                <w:szCs w:val="24"/>
              </w:rPr>
            </w:pPr>
            <w:r w:rsidRPr="00951298">
              <w:rPr>
                <w:rFonts w:ascii="Times New Roman" w:eastAsia="Times New Roman" w:hAnsi="Times New Roman" w:cs="Times New Roman"/>
                <w:kern w:val="0"/>
                <w:sz w:val="24"/>
                <w:szCs w:val="24"/>
                <w:lang w:val="vi-VN"/>
              </w:rPr>
              <w:t>Quy mô cấp xã:</w:t>
            </w:r>
          </w:p>
        </w:tc>
        <w:tc>
          <w:tcPr>
            <w:tcW w:w="1559" w:type="dxa"/>
            <w:vMerge/>
          </w:tcPr>
          <w:p w14:paraId="7CD689B7" w14:textId="77777777" w:rsidR="00AD4201" w:rsidRPr="00951298" w:rsidRDefault="00AD4201" w:rsidP="00DC07A8">
            <w:pPr>
              <w:rPr>
                <w:rFonts w:ascii="Times New Roman" w:hAnsi="Times New Roman" w:cs="Times New Roman"/>
                <w:sz w:val="24"/>
                <w:szCs w:val="24"/>
              </w:rPr>
            </w:pPr>
          </w:p>
        </w:tc>
        <w:tc>
          <w:tcPr>
            <w:tcW w:w="3260" w:type="dxa"/>
          </w:tcPr>
          <w:p w14:paraId="4D6E1F2D" w14:textId="1DE4344F" w:rsidR="00AD4201" w:rsidRPr="00951298" w:rsidRDefault="00B06EE0"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1.200</w:t>
            </w:r>
          </w:p>
        </w:tc>
        <w:tc>
          <w:tcPr>
            <w:tcW w:w="1872" w:type="dxa"/>
          </w:tcPr>
          <w:p w14:paraId="14AED831" w14:textId="77777777" w:rsidR="00AD4201" w:rsidRPr="00951298" w:rsidRDefault="00AD4201" w:rsidP="00DC07A8">
            <w:pPr>
              <w:rPr>
                <w:rFonts w:ascii="Times New Roman" w:hAnsi="Times New Roman" w:cs="Times New Roman"/>
                <w:sz w:val="24"/>
                <w:szCs w:val="24"/>
              </w:rPr>
            </w:pPr>
          </w:p>
        </w:tc>
      </w:tr>
      <w:tr w:rsidR="00951298" w:rsidRPr="00951298" w14:paraId="0F78F36C" w14:textId="77777777" w:rsidTr="007055AA">
        <w:tc>
          <w:tcPr>
            <w:tcW w:w="709" w:type="dxa"/>
          </w:tcPr>
          <w:p w14:paraId="68C089EF" w14:textId="77777777" w:rsidR="00AD4201" w:rsidRPr="00951298" w:rsidRDefault="00AD4201" w:rsidP="00787A0C">
            <w:pPr>
              <w:jc w:val="right"/>
              <w:rPr>
                <w:rFonts w:ascii="Times New Roman" w:hAnsi="Times New Roman" w:cs="Times New Roman"/>
                <w:sz w:val="24"/>
                <w:szCs w:val="24"/>
              </w:rPr>
            </w:pPr>
            <w:r w:rsidRPr="00951298">
              <w:rPr>
                <w:rFonts w:ascii="Times New Roman" w:hAnsi="Times New Roman" w:cs="Times New Roman"/>
                <w:sz w:val="24"/>
                <w:szCs w:val="24"/>
              </w:rPr>
              <w:t>b</w:t>
            </w:r>
          </w:p>
        </w:tc>
        <w:tc>
          <w:tcPr>
            <w:tcW w:w="3402" w:type="dxa"/>
          </w:tcPr>
          <w:p w14:paraId="3D787B6D" w14:textId="77777777" w:rsidR="00AD4201" w:rsidRPr="00951298" w:rsidRDefault="00AD4201" w:rsidP="00DC07A8">
            <w:pPr>
              <w:rPr>
                <w:rFonts w:ascii="Times New Roman" w:hAnsi="Times New Roman" w:cs="Times New Roman"/>
                <w:sz w:val="24"/>
                <w:szCs w:val="24"/>
              </w:rPr>
            </w:pPr>
            <w:r w:rsidRPr="00951298">
              <w:rPr>
                <w:rFonts w:ascii="Times New Roman" w:eastAsia="Times New Roman" w:hAnsi="Times New Roman" w:cs="Times New Roman"/>
                <w:bCs/>
                <w:kern w:val="0"/>
                <w:sz w:val="24"/>
                <w:szCs w:val="24"/>
              </w:rPr>
              <w:t>Soạn thảo Chương trình, Đề án, Kế hoạch</w:t>
            </w:r>
          </w:p>
        </w:tc>
        <w:tc>
          <w:tcPr>
            <w:tcW w:w="1559" w:type="dxa"/>
          </w:tcPr>
          <w:p w14:paraId="5223EA20" w14:textId="77777777" w:rsidR="00AD4201" w:rsidRPr="00951298" w:rsidRDefault="00AD4201" w:rsidP="00DC07A8">
            <w:pPr>
              <w:rPr>
                <w:rFonts w:ascii="Times New Roman" w:hAnsi="Times New Roman" w:cs="Times New Roman"/>
                <w:sz w:val="24"/>
                <w:szCs w:val="24"/>
              </w:rPr>
            </w:pPr>
          </w:p>
        </w:tc>
        <w:tc>
          <w:tcPr>
            <w:tcW w:w="3260" w:type="dxa"/>
          </w:tcPr>
          <w:p w14:paraId="46D9AC2F" w14:textId="77777777" w:rsidR="00AD4201" w:rsidRPr="00951298" w:rsidRDefault="00AD4201" w:rsidP="00DC07A8">
            <w:pPr>
              <w:rPr>
                <w:rFonts w:ascii="Times New Roman" w:hAnsi="Times New Roman" w:cs="Times New Roman"/>
                <w:sz w:val="24"/>
                <w:szCs w:val="24"/>
              </w:rPr>
            </w:pPr>
          </w:p>
        </w:tc>
        <w:tc>
          <w:tcPr>
            <w:tcW w:w="1872" w:type="dxa"/>
          </w:tcPr>
          <w:p w14:paraId="27AF69C2" w14:textId="77777777" w:rsidR="00AD4201" w:rsidRPr="00951298" w:rsidRDefault="00AD4201" w:rsidP="00DC07A8">
            <w:pPr>
              <w:rPr>
                <w:rFonts w:ascii="Times New Roman" w:hAnsi="Times New Roman" w:cs="Times New Roman"/>
                <w:sz w:val="24"/>
                <w:szCs w:val="24"/>
              </w:rPr>
            </w:pPr>
          </w:p>
        </w:tc>
      </w:tr>
      <w:tr w:rsidR="00951298" w:rsidRPr="00951298" w14:paraId="30BB756B" w14:textId="77777777" w:rsidTr="007055AA">
        <w:tc>
          <w:tcPr>
            <w:tcW w:w="709" w:type="dxa"/>
          </w:tcPr>
          <w:p w14:paraId="2E1F35B3" w14:textId="77777777" w:rsidR="00AD4201" w:rsidRPr="00951298" w:rsidRDefault="00AD4201" w:rsidP="00787A0C">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7E5BE818" w14:textId="77777777" w:rsidR="00AD4201" w:rsidRPr="00951298" w:rsidRDefault="00AD4201" w:rsidP="00DC07A8">
            <w:pPr>
              <w:rPr>
                <w:rFonts w:ascii="Times New Roman" w:hAnsi="Times New Roman" w:cs="Times New Roman"/>
                <w:sz w:val="24"/>
                <w:szCs w:val="24"/>
              </w:rPr>
            </w:pPr>
            <w:r w:rsidRPr="00951298">
              <w:rPr>
                <w:rFonts w:ascii="Times New Roman" w:eastAsia="Times New Roman" w:hAnsi="Times New Roman" w:cs="Times New Roman"/>
                <w:kern w:val="0"/>
                <w:sz w:val="24"/>
                <w:szCs w:val="24"/>
                <w:lang w:val="vi-VN"/>
              </w:rPr>
              <w:t>Soạn thảo Chương trình, Đề án, Kế hoạch</w:t>
            </w:r>
          </w:p>
        </w:tc>
        <w:tc>
          <w:tcPr>
            <w:tcW w:w="1559" w:type="dxa"/>
          </w:tcPr>
          <w:p w14:paraId="26E3D948" w14:textId="77777777" w:rsidR="00AD4201" w:rsidRPr="00951298" w:rsidRDefault="00AD4201" w:rsidP="00DC07A8">
            <w:pPr>
              <w:rPr>
                <w:rFonts w:ascii="Times New Roman" w:hAnsi="Times New Roman" w:cs="Times New Roman"/>
                <w:sz w:val="24"/>
                <w:szCs w:val="24"/>
              </w:rPr>
            </w:pPr>
          </w:p>
        </w:tc>
        <w:tc>
          <w:tcPr>
            <w:tcW w:w="3260" w:type="dxa"/>
          </w:tcPr>
          <w:p w14:paraId="0E135CAD" w14:textId="77777777" w:rsidR="00AD4201" w:rsidRPr="00951298" w:rsidRDefault="00AD4201" w:rsidP="00DC07A8">
            <w:pPr>
              <w:rPr>
                <w:rFonts w:ascii="Times New Roman" w:hAnsi="Times New Roman" w:cs="Times New Roman"/>
                <w:sz w:val="24"/>
                <w:szCs w:val="24"/>
              </w:rPr>
            </w:pPr>
          </w:p>
        </w:tc>
        <w:tc>
          <w:tcPr>
            <w:tcW w:w="1872" w:type="dxa"/>
          </w:tcPr>
          <w:p w14:paraId="17D71132" w14:textId="77777777" w:rsidR="00AD4201" w:rsidRPr="00951298" w:rsidRDefault="00AD4201" w:rsidP="00DC07A8">
            <w:pPr>
              <w:rPr>
                <w:rFonts w:ascii="Times New Roman" w:hAnsi="Times New Roman" w:cs="Times New Roman"/>
                <w:sz w:val="24"/>
                <w:szCs w:val="24"/>
              </w:rPr>
            </w:pPr>
          </w:p>
        </w:tc>
      </w:tr>
      <w:tr w:rsidR="00951298" w:rsidRPr="00951298" w14:paraId="2EDCB538" w14:textId="77777777" w:rsidTr="007055AA">
        <w:tc>
          <w:tcPr>
            <w:tcW w:w="709" w:type="dxa"/>
          </w:tcPr>
          <w:p w14:paraId="229463F0" w14:textId="77777777" w:rsidR="00AD4201" w:rsidRPr="00951298" w:rsidRDefault="00AD4201" w:rsidP="00787A0C">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31CAAE67" w14:textId="50CC650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Quy mô t</w:t>
            </w:r>
            <w:r w:rsidR="00530D50" w:rsidRPr="00951298">
              <w:rPr>
                <w:rFonts w:ascii="Times New Roman" w:eastAsia="Times New Roman" w:hAnsi="Times New Roman" w:cs="Times New Roman"/>
                <w:kern w:val="0"/>
                <w:sz w:val="24"/>
                <w:szCs w:val="24"/>
              </w:rPr>
              <w:t>hành phố</w:t>
            </w:r>
            <w:r w:rsidRPr="00951298">
              <w:rPr>
                <w:rFonts w:ascii="Times New Roman" w:eastAsia="Times New Roman" w:hAnsi="Times New Roman" w:cs="Times New Roman"/>
                <w:kern w:val="0"/>
                <w:sz w:val="24"/>
                <w:szCs w:val="24"/>
                <w:lang w:val="vi-VN"/>
              </w:rPr>
              <w:t>:</w:t>
            </w:r>
          </w:p>
        </w:tc>
        <w:tc>
          <w:tcPr>
            <w:tcW w:w="1559" w:type="dxa"/>
            <w:vMerge w:val="restart"/>
          </w:tcPr>
          <w:p w14:paraId="47917272" w14:textId="77777777" w:rsidR="00AD4201" w:rsidRPr="00951298" w:rsidRDefault="00AD4201" w:rsidP="005671C2">
            <w:pPr>
              <w:jc w:val="both"/>
              <w:rPr>
                <w:rFonts w:ascii="Times New Roman" w:hAnsi="Times New Roman" w:cs="Times New Roman"/>
                <w:sz w:val="24"/>
                <w:szCs w:val="24"/>
              </w:rPr>
            </w:pPr>
            <w:r w:rsidRPr="00951298">
              <w:rPr>
                <w:rFonts w:ascii="Times New Roman" w:eastAsia="Times New Roman" w:hAnsi="Times New Roman" w:cs="Times New Roman"/>
                <w:kern w:val="0"/>
                <w:sz w:val="24"/>
                <w:szCs w:val="24"/>
              </w:rPr>
              <w:t>Chương trình, Đề án, Kế hoạch</w:t>
            </w:r>
          </w:p>
        </w:tc>
        <w:tc>
          <w:tcPr>
            <w:tcW w:w="3260" w:type="dxa"/>
          </w:tcPr>
          <w:p w14:paraId="31E04EC4"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1.700</w:t>
            </w:r>
          </w:p>
        </w:tc>
        <w:tc>
          <w:tcPr>
            <w:tcW w:w="1872" w:type="dxa"/>
          </w:tcPr>
          <w:p w14:paraId="053A7665" w14:textId="77777777" w:rsidR="00AD4201" w:rsidRPr="00951298" w:rsidRDefault="00AD4201" w:rsidP="00DC07A8">
            <w:pPr>
              <w:rPr>
                <w:rFonts w:ascii="Times New Roman" w:hAnsi="Times New Roman" w:cs="Times New Roman"/>
                <w:sz w:val="24"/>
                <w:szCs w:val="24"/>
              </w:rPr>
            </w:pPr>
          </w:p>
        </w:tc>
      </w:tr>
      <w:tr w:rsidR="00951298" w:rsidRPr="00951298" w14:paraId="170DA567" w14:textId="77777777" w:rsidTr="007055AA">
        <w:tc>
          <w:tcPr>
            <w:tcW w:w="709" w:type="dxa"/>
          </w:tcPr>
          <w:p w14:paraId="60FFAEDB" w14:textId="77777777" w:rsidR="00AD4201" w:rsidRPr="00951298" w:rsidRDefault="00AD4201" w:rsidP="00787A0C">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4BE3ECA3"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Quy mô cấp xã:</w:t>
            </w:r>
          </w:p>
        </w:tc>
        <w:tc>
          <w:tcPr>
            <w:tcW w:w="1559" w:type="dxa"/>
            <w:vMerge/>
          </w:tcPr>
          <w:p w14:paraId="01FA0455" w14:textId="77777777" w:rsidR="00AD4201" w:rsidRPr="00951298" w:rsidRDefault="00AD4201" w:rsidP="00DC07A8">
            <w:pPr>
              <w:rPr>
                <w:rFonts w:ascii="Times New Roman" w:hAnsi="Times New Roman" w:cs="Times New Roman"/>
                <w:sz w:val="24"/>
                <w:szCs w:val="24"/>
              </w:rPr>
            </w:pPr>
          </w:p>
        </w:tc>
        <w:tc>
          <w:tcPr>
            <w:tcW w:w="3260" w:type="dxa"/>
          </w:tcPr>
          <w:p w14:paraId="6F84DF8F" w14:textId="49B21B41" w:rsidR="00AD4201" w:rsidRPr="00951298" w:rsidRDefault="00530D50"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1.200</w:t>
            </w:r>
          </w:p>
        </w:tc>
        <w:tc>
          <w:tcPr>
            <w:tcW w:w="1872" w:type="dxa"/>
          </w:tcPr>
          <w:p w14:paraId="57815102" w14:textId="77777777" w:rsidR="00AD4201" w:rsidRPr="00951298" w:rsidRDefault="00AD4201" w:rsidP="00DC07A8">
            <w:pPr>
              <w:rPr>
                <w:rFonts w:ascii="Times New Roman" w:hAnsi="Times New Roman" w:cs="Times New Roman"/>
                <w:sz w:val="24"/>
                <w:szCs w:val="24"/>
              </w:rPr>
            </w:pPr>
          </w:p>
        </w:tc>
      </w:tr>
      <w:tr w:rsidR="00951298" w:rsidRPr="00951298" w14:paraId="7FC12F6F" w14:textId="77777777" w:rsidTr="007055AA">
        <w:tc>
          <w:tcPr>
            <w:tcW w:w="709" w:type="dxa"/>
          </w:tcPr>
          <w:p w14:paraId="018F1492" w14:textId="77777777" w:rsidR="00AD4201" w:rsidRPr="00951298" w:rsidRDefault="00AD4201" w:rsidP="00787A0C">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lastRenderedPageBreak/>
              <w:t>-</w:t>
            </w:r>
          </w:p>
        </w:tc>
        <w:tc>
          <w:tcPr>
            <w:tcW w:w="3402" w:type="dxa"/>
          </w:tcPr>
          <w:p w14:paraId="6914E8B2"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Soạn thảo báo cáo tiếp thu, t</w:t>
            </w:r>
            <w:r w:rsidRPr="00951298">
              <w:rPr>
                <w:rFonts w:ascii="Times New Roman" w:eastAsia="Times New Roman" w:hAnsi="Times New Roman" w:cs="Times New Roman"/>
                <w:kern w:val="0"/>
                <w:sz w:val="24"/>
                <w:szCs w:val="24"/>
              </w:rPr>
              <w:t>ổ</w:t>
            </w:r>
            <w:r w:rsidRPr="00951298">
              <w:rPr>
                <w:rFonts w:ascii="Times New Roman" w:eastAsia="Times New Roman" w:hAnsi="Times New Roman" w:cs="Times New Roman"/>
                <w:kern w:val="0"/>
                <w:sz w:val="24"/>
                <w:szCs w:val="24"/>
                <w:lang w:val="vi-VN"/>
              </w:rPr>
              <w:t>ng hợp ý kiến</w:t>
            </w:r>
          </w:p>
        </w:tc>
        <w:tc>
          <w:tcPr>
            <w:tcW w:w="1559" w:type="dxa"/>
          </w:tcPr>
          <w:p w14:paraId="622FF5B1" w14:textId="77777777" w:rsidR="00AD4201" w:rsidRPr="00951298" w:rsidRDefault="00AD4201" w:rsidP="00DC07A8">
            <w:pPr>
              <w:rPr>
                <w:rFonts w:ascii="Times New Roman" w:hAnsi="Times New Roman" w:cs="Times New Roman"/>
                <w:sz w:val="24"/>
                <w:szCs w:val="24"/>
              </w:rPr>
            </w:pPr>
          </w:p>
        </w:tc>
        <w:tc>
          <w:tcPr>
            <w:tcW w:w="3260" w:type="dxa"/>
          </w:tcPr>
          <w:p w14:paraId="64F1645C" w14:textId="77777777" w:rsidR="00AD4201" w:rsidRPr="00951298" w:rsidRDefault="00AD4201" w:rsidP="00DC07A8">
            <w:pPr>
              <w:rPr>
                <w:rFonts w:ascii="Times New Roman" w:hAnsi="Times New Roman" w:cs="Times New Roman"/>
                <w:sz w:val="24"/>
                <w:szCs w:val="24"/>
              </w:rPr>
            </w:pPr>
          </w:p>
        </w:tc>
        <w:tc>
          <w:tcPr>
            <w:tcW w:w="1872" w:type="dxa"/>
          </w:tcPr>
          <w:p w14:paraId="1BA40E31" w14:textId="77777777" w:rsidR="00AD4201" w:rsidRPr="00951298" w:rsidRDefault="00AD4201" w:rsidP="00DC07A8">
            <w:pPr>
              <w:rPr>
                <w:rFonts w:ascii="Times New Roman" w:hAnsi="Times New Roman" w:cs="Times New Roman"/>
                <w:sz w:val="24"/>
                <w:szCs w:val="24"/>
              </w:rPr>
            </w:pPr>
          </w:p>
        </w:tc>
      </w:tr>
      <w:tr w:rsidR="00951298" w:rsidRPr="00951298" w14:paraId="538EACBD" w14:textId="77777777" w:rsidTr="007055AA">
        <w:tc>
          <w:tcPr>
            <w:tcW w:w="709" w:type="dxa"/>
            <w:vAlign w:val="center"/>
          </w:tcPr>
          <w:p w14:paraId="3145BA06" w14:textId="77777777" w:rsidR="00AD4201" w:rsidRPr="00951298" w:rsidRDefault="00AD4201" w:rsidP="00787A0C">
            <w:pPr>
              <w:spacing w:after="0" w:line="240" w:lineRule="auto"/>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w:t>
            </w:r>
          </w:p>
        </w:tc>
        <w:tc>
          <w:tcPr>
            <w:tcW w:w="3402" w:type="dxa"/>
          </w:tcPr>
          <w:p w14:paraId="5AFE4607" w14:textId="279E3061"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xml:space="preserve">Quy mô </w:t>
            </w:r>
            <w:r w:rsidR="00530D50" w:rsidRPr="00951298">
              <w:rPr>
                <w:rFonts w:ascii="Times New Roman" w:eastAsia="Times New Roman" w:hAnsi="Times New Roman" w:cs="Times New Roman"/>
                <w:kern w:val="0"/>
                <w:sz w:val="24"/>
                <w:szCs w:val="24"/>
              </w:rPr>
              <w:t>thành phố</w:t>
            </w:r>
            <w:r w:rsidRPr="00951298">
              <w:rPr>
                <w:rFonts w:ascii="Times New Roman" w:eastAsia="Times New Roman" w:hAnsi="Times New Roman" w:cs="Times New Roman"/>
                <w:kern w:val="0"/>
                <w:sz w:val="24"/>
                <w:szCs w:val="24"/>
                <w:lang w:val="vi-VN"/>
              </w:rPr>
              <w:t>:</w:t>
            </w:r>
          </w:p>
        </w:tc>
        <w:tc>
          <w:tcPr>
            <w:tcW w:w="1559" w:type="dxa"/>
          </w:tcPr>
          <w:p w14:paraId="67D1702E"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Báo cáo</w:t>
            </w:r>
          </w:p>
        </w:tc>
        <w:tc>
          <w:tcPr>
            <w:tcW w:w="3260" w:type="dxa"/>
          </w:tcPr>
          <w:p w14:paraId="68C9754B"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500</w:t>
            </w:r>
          </w:p>
        </w:tc>
        <w:tc>
          <w:tcPr>
            <w:tcW w:w="1872" w:type="dxa"/>
          </w:tcPr>
          <w:p w14:paraId="13A59D42" w14:textId="77777777" w:rsidR="00AD4201" w:rsidRPr="00951298" w:rsidRDefault="00AD4201" w:rsidP="00DC07A8">
            <w:pPr>
              <w:rPr>
                <w:rFonts w:ascii="Times New Roman" w:hAnsi="Times New Roman" w:cs="Times New Roman"/>
                <w:sz w:val="24"/>
                <w:szCs w:val="24"/>
              </w:rPr>
            </w:pPr>
          </w:p>
        </w:tc>
      </w:tr>
      <w:tr w:rsidR="00951298" w:rsidRPr="00951298" w14:paraId="5F182271" w14:textId="77777777" w:rsidTr="007055AA">
        <w:tc>
          <w:tcPr>
            <w:tcW w:w="709" w:type="dxa"/>
            <w:vAlign w:val="center"/>
          </w:tcPr>
          <w:p w14:paraId="1C31EA50" w14:textId="77777777" w:rsidR="00AD4201" w:rsidRPr="00951298" w:rsidRDefault="00AD4201" w:rsidP="00787A0C">
            <w:pPr>
              <w:spacing w:after="0" w:line="240" w:lineRule="auto"/>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w:t>
            </w:r>
          </w:p>
        </w:tc>
        <w:tc>
          <w:tcPr>
            <w:tcW w:w="3402" w:type="dxa"/>
          </w:tcPr>
          <w:p w14:paraId="41F6C439"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xml:space="preserve"> Quy mô cấp xã:</w:t>
            </w:r>
          </w:p>
        </w:tc>
        <w:tc>
          <w:tcPr>
            <w:tcW w:w="1559" w:type="dxa"/>
          </w:tcPr>
          <w:p w14:paraId="32D28B49"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Báo cáo</w:t>
            </w:r>
          </w:p>
        </w:tc>
        <w:tc>
          <w:tcPr>
            <w:tcW w:w="3260" w:type="dxa"/>
          </w:tcPr>
          <w:p w14:paraId="52363B6C" w14:textId="4828C1CB" w:rsidR="00AD4201" w:rsidRPr="00951298" w:rsidRDefault="00044CF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3</w:t>
            </w:r>
            <w:r w:rsidR="00AD4201" w:rsidRPr="00951298">
              <w:rPr>
                <w:rFonts w:ascii="Times New Roman" w:eastAsia="Times New Roman" w:hAnsi="Times New Roman" w:cs="Times New Roman"/>
                <w:kern w:val="0"/>
                <w:sz w:val="24"/>
                <w:szCs w:val="24"/>
              </w:rPr>
              <w:t>50</w:t>
            </w:r>
          </w:p>
        </w:tc>
        <w:tc>
          <w:tcPr>
            <w:tcW w:w="1872" w:type="dxa"/>
          </w:tcPr>
          <w:p w14:paraId="05927827" w14:textId="77777777" w:rsidR="00AD4201" w:rsidRPr="00951298" w:rsidRDefault="00AD4201" w:rsidP="00DC07A8">
            <w:pPr>
              <w:rPr>
                <w:rFonts w:ascii="Times New Roman" w:hAnsi="Times New Roman" w:cs="Times New Roman"/>
                <w:sz w:val="24"/>
                <w:szCs w:val="24"/>
              </w:rPr>
            </w:pPr>
          </w:p>
        </w:tc>
      </w:tr>
      <w:tr w:rsidR="00951298" w:rsidRPr="00951298" w14:paraId="619470C2" w14:textId="77777777" w:rsidTr="007055AA">
        <w:tc>
          <w:tcPr>
            <w:tcW w:w="709" w:type="dxa"/>
          </w:tcPr>
          <w:p w14:paraId="3BEE44AF" w14:textId="77777777" w:rsidR="00AD4201" w:rsidRPr="00951298" w:rsidRDefault="00AD4201" w:rsidP="00787A0C">
            <w:pPr>
              <w:jc w:val="right"/>
              <w:rPr>
                <w:rFonts w:ascii="Times New Roman" w:hAnsi="Times New Roman" w:cs="Times New Roman"/>
                <w:sz w:val="24"/>
                <w:szCs w:val="24"/>
              </w:rPr>
            </w:pPr>
            <w:r w:rsidRPr="00951298">
              <w:rPr>
                <w:rFonts w:ascii="Times New Roman" w:hAnsi="Times New Roman" w:cs="Times New Roman"/>
                <w:sz w:val="24"/>
                <w:szCs w:val="24"/>
              </w:rPr>
              <w:t>c</w:t>
            </w:r>
          </w:p>
        </w:tc>
        <w:tc>
          <w:tcPr>
            <w:tcW w:w="3402" w:type="dxa"/>
          </w:tcPr>
          <w:p w14:paraId="3ECDBC2D" w14:textId="77777777" w:rsidR="00AD4201" w:rsidRPr="00951298" w:rsidRDefault="00AD4201" w:rsidP="00DC07A8">
            <w:pPr>
              <w:rPr>
                <w:rFonts w:ascii="Times New Roman" w:eastAsia="Times New Roman" w:hAnsi="Times New Roman" w:cs="Times New Roman"/>
                <w:kern w:val="0"/>
                <w:sz w:val="24"/>
                <w:szCs w:val="24"/>
                <w:lang w:val="vi-VN"/>
              </w:rPr>
            </w:pPr>
            <w:r w:rsidRPr="00951298">
              <w:rPr>
                <w:rFonts w:ascii="Times New Roman" w:eastAsia="Times New Roman" w:hAnsi="Times New Roman" w:cs="Times New Roman"/>
                <w:bCs/>
                <w:kern w:val="0"/>
                <w:sz w:val="24"/>
                <w:szCs w:val="24"/>
              </w:rPr>
              <w:t>Tổ chức họp, tọa đàm góp ý</w:t>
            </w:r>
          </w:p>
        </w:tc>
        <w:tc>
          <w:tcPr>
            <w:tcW w:w="1559" w:type="dxa"/>
          </w:tcPr>
          <w:p w14:paraId="75B8D293" w14:textId="77777777" w:rsidR="00AD4201" w:rsidRPr="00951298" w:rsidRDefault="00AD4201" w:rsidP="00DC07A8">
            <w:pPr>
              <w:rPr>
                <w:rFonts w:ascii="Times New Roman" w:hAnsi="Times New Roman" w:cs="Times New Roman"/>
                <w:sz w:val="24"/>
                <w:szCs w:val="24"/>
              </w:rPr>
            </w:pPr>
          </w:p>
        </w:tc>
        <w:tc>
          <w:tcPr>
            <w:tcW w:w="3260" w:type="dxa"/>
          </w:tcPr>
          <w:p w14:paraId="4E735580" w14:textId="77777777" w:rsidR="00AD4201" w:rsidRPr="00951298" w:rsidRDefault="00AD4201" w:rsidP="00DC07A8">
            <w:pPr>
              <w:rPr>
                <w:rFonts w:ascii="Times New Roman" w:hAnsi="Times New Roman" w:cs="Times New Roman"/>
                <w:sz w:val="24"/>
                <w:szCs w:val="24"/>
              </w:rPr>
            </w:pPr>
          </w:p>
        </w:tc>
        <w:tc>
          <w:tcPr>
            <w:tcW w:w="1872" w:type="dxa"/>
          </w:tcPr>
          <w:p w14:paraId="39A3F255" w14:textId="77777777" w:rsidR="00AD4201" w:rsidRPr="00951298" w:rsidRDefault="00AD4201" w:rsidP="00DC07A8">
            <w:pPr>
              <w:rPr>
                <w:rFonts w:ascii="Times New Roman" w:hAnsi="Times New Roman" w:cs="Times New Roman"/>
                <w:sz w:val="24"/>
                <w:szCs w:val="24"/>
              </w:rPr>
            </w:pPr>
          </w:p>
        </w:tc>
      </w:tr>
      <w:tr w:rsidR="00951298" w:rsidRPr="00951298" w14:paraId="3FA480E7" w14:textId="77777777" w:rsidTr="007055AA">
        <w:tc>
          <w:tcPr>
            <w:tcW w:w="709" w:type="dxa"/>
          </w:tcPr>
          <w:p w14:paraId="27C06011" w14:textId="77777777" w:rsidR="00F80558" w:rsidRPr="00951298" w:rsidRDefault="00F80558" w:rsidP="00787A0C">
            <w:pPr>
              <w:jc w:val="right"/>
              <w:rPr>
                <w:rFonts w:ascii="Times New Roman" w:hAnsi="Times New Roman" w:cs="Times New Roman"/>
                <w:sz w:val="24"/>
                <w:szCs w:val="24"/>
              </w:rPr>
            </w:pPr>
          </w:p>
        </w:tc>
        <w:tc>
          <w:tcPr>
            <w:tcW w:w="3402" w:type="dxa"/>
          </w:tcPr>
          <w:p w14:paraId="1A32372E" w14:textId="1B4F22E8" w:rsidR="00F80558" w:rsidRPr="00951298" w:rsidRDefault="00F80558"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Thành phố, cấp xã</w:t>
            </w:r>
          </w:p>
        </w:tc>
        <w:tc>
          <w:tcPr>
            <w:tcW w:w="1559" w:type="dxa"/>
          </w:tcPr>
          <w:p w14:paraId="137BB2BC" w14:textId="77777777" w:rsidR="00F80558" w:rsidRPr="00951298" w:rsidRDefault="00F80558" w:rsidP="00354E94">
            <w:pPr>
              <w:spacing w:before="120" w:after="120" w:line="234" w:lineRule="atLeast"/>
              <w:jc w:val="center"/>
              <w:rPr>
                <w:rFonts w:ascii="Times New Roman" w:eastAsia="Times New Roman" w:hAnsi="Times New Roman" w:cs="Times New Roman"/>
                <w:kern w:val="0"/>
                <w:sz w:val="24"/>
                <w:szCs w:val="24"/>
                <w:lang w:val="vi-VN"/>
              </w:rPr>
            </w:pPr>
          </w:p>
        </w:tc>
        <w:tc>
          <w:tcPr>
            <w:tcW w:w="3260" w:type="dxa"/>
          </w:tcPr>
          <w:p w14:paraId="0B8493AB" w14:textId="77777777" w:rsidR="00F80558" w:rsidRPr="00951298" w:rsidRDefault="00F80558" w:rsidP="00DC07A8">
            <w:pPr>
              <w:spacing w:before="120" w:after="120" w:line="234" w:lineRule="atLeast"/>
              <w:jc w:val="center"/>
              <w:rPr>
                <w:rFonts w:ascii="Times New Roman" w:eastAsia="Times New Roman" w:hAnsi="Times New Roman" w:cs="Times New Roman"/>
                <w:kern w:val="0"/>
                <w:sz w:val="24"/>
                <w:szCs w:val="24"/>
                <w:lang w:val="vi-VN"/>
              </w:rPr>
            </w:pPr>
          </w:p>
        </w:tc>
        <w:tc>
          <w:tcPr>
            <w:tcW w:w="1872" w:type="dxa"/>
          </w:tcPr>
          <w:p w14:paraId="7821B187" w14:textId="77777777" w:rsidR="00F80558" w:rsidRPr="00951298" w:rsidRDefault="00F80558" w:rsidP="00DC07A8">
            <w:pPr>
              <w:rPr>
                <w:rFonts w:ascii="Times New Roman" w:hAnsi="Times New Roman" w:cs="Times New Roman"/>
                <w:sz w:val="24"/>
                <w:szCs w:val="24"/>
              </w:rPr>
            </w:pPr>
          </w:p>
        </w:tc>
      </w:tr>
      <w:tr w:rsidR="00951298" w:rsidRPr="00951298" w14:paraId="1DAC8598" w14:textId="77777777" w:rsidTr="007055AA">
        <w:tc>
          <w:tcPr>
            <w:tcW w:w="709" w:type="dxa"/>
          </w:tcPr>
          <w:p w14:paraId="1218F416" w14:textId="77777777" w:rsidR="00AD4201" w:rsidRPr="00951298" w:rsidRDefault="00AD4201" w:rsidP="00787A0C">
            <w:pPr>
              <w:jc w:val="right"/>
              <w:rPr>
                <w:rFonts w:ascii="Times New Roman" w:hAnsi="Times New Roman" w:cs="Times New Roman"/>
                <w:sz w:val="24"/>
                <w:szCs w:val="24"/>
              </w:rPr>
            </w:pPr>
          </w:p>
        </w:tc>
        <w:tc>
          <w:tcPr>
            <w:tcW w:w="3402" w:type="dxa"/>
          </w:tcPr>
          <w:p w14:paraId="62589C93"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Chủ trì</w:t>
            </w:r>
          </w:p>
        </w:tc>
        <w:tc>
          <w:tcPr>
            <w:tcW w:w="1559" w:type="dxa"/>
          </w:tcPr>
          <w:p w14:paraId="7C7B9029" w14:textId="77777777" w:rsidR="00AD4201" w:rsidRPr="00951298" w:rsidRDefault="00AD4201" w:rsidP="00354E94">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Người/buổi</w:t>
            </w:r>
          </w:p>
        </w:tc>
        <w:tc>
          <w:tcPr>
            <w:tcW w:w="3260" w:type="dxa"/>
          </w:tcPr>
          <w:p w14:paraId="2B567027"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200</w:t>
            </w:r>
          </w:p>
        </w:tc>
        <w:tc>
          <w:tcPr>
            <w:tcW w:w="1872" w:type="dxa"/>
          </w:tcPr>
          <w:p w14:paraId="2E195A5E" w14:textId="77777777" w:rsidR="00AD4201" w:rsidRPr="00951298" w:rsidRDefault="00AD4201" w:rsidP="00DC07A8">
            <w:pPr>
              <w:rPr>
                <w:rFonts w:ascii="Times New Roman" w:hAnsi="Times New Roman" w:cs="Times New Roman"/>
                <w:sz w:val="24"/>
                <w:szCs w:val="24"/>
              </w:rPr>
            </w:pPr>
          </w:p>
        </w:tc>
      </w:tr>
      <w:tr w:rsidR="00951298" w:rsidRPr="00951298" w14:paraId="689D8FE4" w14:textId="77777777" w:rsidTr="007055AA">
        <w:tc>
          <w:tcPr>
            <w:tcW w:w="709" w:type="dxa"/>
          </w:tcPr>
          <w:p w14:paraId="7E8DC998" w14:textId="77777777" w:rsidR="00AD4201" w:rsidRPr="00951298" w:rsidRDefault="00AD4201" w:rsidP="00787A0C">
            <w:pPr>
              <w:jc w:val="right"/>
              <w:rPr>
                <w:rFonts w:ascii="Times New Roman" w:hAnsi="Times New Roman" w:cs="Times New Roman"/>
                <w:sz w:val="24"/>
                <w:szCs w:val="24"/>
              </w:rPr>
            </w:pPr>
          </w:p>
        </w:tc>
        <w:tc>
          <w:tcPr>
            <w:tcW w:w="3402" w:type="dxa"/>
          </w:tcPr>
          <w:p w14:paraId="207BC0F6"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Thành viên dự</w:t>
            </w:r>
          </w:p>
        </w:tc>
        <w:tc>
          <w:tcPr>
            <w:tcW w:w="1559" w:type="dxa"/>
          </w:tcPr>
          <w:p w14:paraId="46A650D8" w14:textId="77777777" w:rsidR="00AD4201" w:rsidRPr="00951298" w:rsidRDefault="00AD4201" w:rsidP="00354E94">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Người/buổi</w:t>
            </w:r>
          </w:p>
        </w:tc>
        <w:tc>
          <w:tcPr>
            <w:tcW w:w="3260" w:type="dxa"/>
          </w:tcPr>
          <w:p w14:paraId="75784023"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100</w:t>
            </w:r>
          </w:p>
        </w:tc>
        <w:tc>
          <w:tcPr>
            <w:tcW w:w="1872" w:type="dxa"/>
          </w:tcPr>
          <w:p w14:paraId="21417E78" w14:textId="77777777" w:rsidR="00AD4201" w:rsidRPr="00951298" w:rsidRDefault="00AD4201" w:rsidP="00DC07A8">
            <w:pPr>
              <w:rPr>
                <w:rFonts w:ascii="Times New Roman" w:hAnsi="Times New Roman" w:cs="Times New Roman"/>
                <w:sz w:val="24"/>
                <w:szCs w:val="24"/>
              </w:rPr>
            </w:pPr>
          </w:p>
        </w:tc>
      </w:tr>
      <w:tr w:rsidR="00951298" w:rsidRPr="00951298" w14:paraId="1EFD1E82" w14:textId="77777777" w:rsidTr="007055AA">
        <w:tc>
          <w:tcPr>
            <w:tcW w:w="709" w:type="dxa"/>
          </w:tcPr>
          <w:p w14:paraId="7FA616E9" w14:textId="77777777" w:rsidR="00AD4201" w:rsidRPr="00951298" w:rsidRDefault="00AD4201" w:rsidP="00787A0C">
            <w:pPr>
              <w:jc w:val="right"/>
              <w:rPr>
                <w:rFonts w:ascii="Times New Roman" w:hAnsi="Times New Roman" w:cs="Times New Roman"/>
                <w:sz w:val="24"/>
                <w:szCs w:val="24"/>
              </w:rPr>
            </w:pPr>
            <w:r w:rsidRPr="00951298">
              <w:rPr>
                <w:rFonts w:ascii="Times New Roman" w:hAnsi="Times New Roman" w:cs="Times New Roman"/>
                <w:sz w:val="24"/>
                <w:szCs w:val="24"/>
              </w:rPr>
              <w:t>d</w:t>
            </w:r>
          </w:p>
        </w:tc>
        <w:tc>
          <w:tcPr>
            <w:tcW w:w="3402" w:type="dxa"/>
          </w:tcPr>
          <w:p w14:paraId="21C9D6DE" w14:textId="77777777" w:rsidR="00AD4201" w:rsidRPr="00951298" w:rsidRDefault="00AD4201" w:rsidP="00DC07A8">
            <w:pPr>
              <w:rPr>
                <w:rFonts w:ascii="Times New Roman" w:eastAsia="Times New Roman" w:hAnsi="Times New Roman" w:cs="Times New Roman"/>
                <w:kern w:val="0"/>
                <w:sz w:val="24"/>
                <w:szCs w:val="24"/>
                <w:lang w:val="vi-VN"/>
              </w:rPr>
            </w:pPr>
            <w:r w:rsidRPr="00951298">
              <w:rPr>
                <w:rFonts w:ascii="Times New Roman" w:eastAsia="Times New Roman" w:hAnsi="Times New Roman" w:cs="Times New Roman"/>
                <w:bCs/>
                <w:kern w:val="0"/>
                <w:sz w:val="24"/>
                <w:szCs w:val="24"/>
              </w:rPr>
              <w:t>Ý kiến tư vấn của chuyên gia</w:t>
            </w:r>
          </w:p>
        </w:tc>
        <w:tc>
          <w:tcPr>
            <w:tcW w:w="1559" w:type="dxa"/>
          </w:tcPr>
          <w:p w14:paraId="5744BD9E" w14:textId="77777777" w:rsidR="00AD4201" w:rsidRPr="00951298" w:rsidRDefault="00AD4201" w:rsidP="00DC07A8">
            <w:pPr>
              <w:rPr>
                <w:rFonts w:ascii="Times New Roman" w:hAnsi="Times New Roman" w:cs="Times New Roman"/>
                <w:sz w:val="24"/>
                <w:szCs w:val="24"/>
              </w:rPr>
            </w:pPr>
          </w:p>
        </w:tc>
        <w:tc>
          <w:tcPr>
            <w:tcW w:w="3260" w:type="dxa"/>
          </w:tcPr>
          <w:p w14:paraId="032B2E5E" w14:textId="77777777" w:rsidR="00AD4201" w:rsidRPr="00951298" w:rsidRDefault="00AD4201" w:rsidP="00DC07A8">
            <w:pPr>
              <w:rPr>
                <w:rFonts w:ascii="Times New Roman" w:hAnsi="Times New Roman" w:cs="Times New Roman"/>
                <w:sz w:val="24"/>
                <w:szCs w:val="24"/>
              </w:rPr>
            </w:pPr>
          </w:p>
        </w:tc>
        <w:tc>
          <w:tcPr>
            <w:tcW w:w="1872" w:type="dxa"/>
          </w:tcPr>
          <w:p w14:paraId="2A9E8911" w14:textId="77777777" w:rsidR="00AD4201" w:rsidRPr="00951298" w:rsidRDefault="00AD4201" w:rsidP="00DC07A8">
            <w:pPr>
              <w:rPr>
                <w:rFonts w:ascii="Times New Roman" w:hAnsi="Times New Roman" w:cs="Times New Roman"/>
                <w:sz w:val="24"/>
                <w:szCs w:val="24"/>
              </w:rPr>
            </w:pPr>
          </w:p>
        </w:tc>
      </w:tr>
      <w:tr w:rsidR="00951298" w:rsidRPr="00951298" w14:paraId="79F8AE52" w14:textId="77777777" w:rsidTr="007055AA">
        <w:tc>
          <w:tcPr>
            <w:tcW w:w="709" w:type="dxa"/>
          </w:tcPr>
          <w:p w14:paraId="6F8816B9" w14:textId="77777777" w:rsidR="00AD4201" w:rsidRPr="00951298" w:rsidRDefault="00AD4201" w:rsidP="00787A0C">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52DCAB92" w14:textId="3486B16B" w:rsidR="00AD4201" w:rsidRPr="00951298" w:rsidRDefault="00F80558" w:rsidP="00DF1F4E">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Thành phố</w:t>
            </w:r>
          </w:p>
        </w:tc>
        <w:tc>
          <w:tcPr>
            <w:tcW w:w="1559" w:type="dxa"/>
          </w:tcPr>
          <w:p w14:paraId="76AEDD52" w14:textId="77777777" w:rsidR="00AD4201" w:rsidRPr="00951298" w:rsidRDefault="00AD4201" w:rsidP="00DF1F4E">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Văn bản</w:t>
            </w:r>
          </w:p>
        </w:tc>
        <w:tc>
          <w:tcPr>
            <w:tcW w:w="3260" w:type="dxa"/>
          </w:tcPr>
          <w:p w14:paraId="2D6D9876"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500</w:t>
            </w:r>
          </w:p>
        </w:tc>
        <w:tc>
          <w:tcPr>
            <w:tcW w:w="1872" w:type="dxa"/>
          </w:tcPr>
          <w:p w14:paraId="607EC281" w14:textId="77777777" w:rsidR="00AD4201" w:rsidRPr="00951298" w:rsidRDefault="00AD4201" w:rsidP="00DC07A8">
            <w:pPr>
              <w:spacing w:before="120" w:after="120" w:line="234" w:lineRule="atLeast"/>
              <w:ind w:left="-264" w:firstLine="264"/>
              <w:rPr>
                <w:rFonts w:ascii="Times New Roman" w:eastAsia="Times New Roman" w:hAnsi="Times New Roman" w:cs="Times New Roman"/>
                <w:kern w:val="0"/>
                <w:sz w:val="24"/>
                <w:szCs w:val="24"/>
                <w:lang w:val="vi-VN"/>
              </w:rPr>
            </w:pPr>
          </w:p>
        </w:tc>
      </w:tr>
      <w:tr w:rsidR="00951298" w:rsidRPr="00951298" w14:paraId="4AB9002B" w14:textId="77777777" w:rsidTr="007055AA">
        <w:tc>
          <w:tcPr>
            <w:tcW w:w="709" w:type="dxa"/>
          </w:tcPr>
          <w:p w14:paraId="79ACC625" w14:textId="77777777" w:rsidR="00AD4201" w:rsidRPr="00951298" w:rsidRDefault="00AD4201" w:rsidP="00787A0C">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743A6A95" w14:textId="77777777" w:rsidR="00AD4201" w:rsidRPr="00951298" w:rsidRDefault="00AD4201" w:rsidP="00DC07A8">
            <w:pPr>
              <w:rPr>
                <w:rFonts w:ascii="Times New Roman" w:eastAsia="Times New Roman" w:hAnsi="Times New Roman" w:cs="Times New Roman"/>
                <w:bCs/>
                <w:kern w:val="0"/>
                <w:sz w:val="24"/>
                <w:szCs w:val="24"/>
              </w:rPr>
            </w:pPr>
            <w:r w:rsidRPr="00951298">
              <w:rPr>
                <w:rFonts w:ascii="Times New Roman" w:eastAsia="Times New Roman" w:hAnsi="Times New Roman" w:cs="Times New Roman"/>
                <w:bCs/>
                <w:kern w:val="0"/>
                <w:sz w:val="24"/>
                <w:szCs w:val="24"/>
              </w:rPr>
              <w:t>Cấp xã</w:t>
            </w:r>
          </w:p>
        </w:tc>
        <w:tc>
          <w:tcPr>
            <w:tcW w:w="1559" w:type="dxa"/>
          </w:tcPr>
          <w:p w14:paraId="0017BAC3" w14:textId="77777777" w:rsidR="00AD4201" w:rsidRPr="00951298" w:rsidRDefault="00AD4201" w:rsidP="00DF1F4E">
            <w:pPr>
              <w:jc w:val="center"/>
              <w:rPr>
                <w:rFonts w:ascii="Times New Roman" w:hAnsi="Times New Roman" w:cs="Times New Roman"/>
                <w:sz w:val="24"/>
                <w:szCs w:val="24"/>
              </w:rPr>
            </w:pPr>
            <w:r w:rsidRPr="00951298">
              <w:rPr>
                <w:rFonts w:ascii="Times New Roman" w:eastAsia="Times New Roman" w:hAnsi="Times New Roman" w:cs="Times New Roman"/>
                <w:kern w:val="0"/>
                <w:sz w:val="24"/>
                <w:szCs w:val="24"/>
                <w:lang w:val="vi-VN"/>
              </w:rPr>
              <w:t>Văn bản</w:t>
            </w:r>
          </w:p>
        </w:tc>
        <w:tc>
          <w:tcPr>
            <w:tcW w:w="3260" w:type="dxa"/>
          </w:tcPr>
          <w:p w14:paraId="29647C38" w14:textId="7A4CFA0C" w:rsidR="00AD4201" w:rsidRPr="00951298" w:rsidRDefault="00AD4201" w:rsidP="00DF1F4E">
            <w:pPr>
              <w:jc w:val="center"/>
              <w:rPr>
                <w:rFonts w:ascii="Times New Roman" w:hAnsi="Times New Roman" w:cs="Times New Roman"/>
                <w:sz w:val="24"/>
                <w:szCs w:val="24"/>
              </w:rPr>
            </w:pPr>
            <w:r w:rsidRPr="00951298">
              <w:rPr>
                <w:rFonts w:ascii="Times New Roman" w:hAnsi="Times New Roman" w:cs="Times New Roman"/>
                <w:sz w:val="24"/>
                <w:szCs w:val="24"/>
              </w:rPr>
              <w:t>4</w:t>
            </w:r>
            <w:r w:rsidR="00F80558" w:rsidRPr="00951298">
              <w:rPr>
                <w:rFonts w:ascii="Times New Roman" w:hAnsi="Times New Roman" w:cs="Times New Roman"/>
                <w:sz w:val="24"/>
                <w:szCs w:val="24"/>
              </w:rPr>
              <w:t>5</w:t>
            </w:r>
            <w:r w:rsidRPr="00951298">
              <w:rPr>
                <w:rFonts w:ascii="Times New Roman" w:hAnsi="Times New Roman" w:cs="Times New Roman"/>
                <w:sz w:val="24"/>
                <w:szCs w:val="24"/>
              </w:rPr>
              <w:t>0</w:t>
            </w:r>
          </w:p>
        </w:tc>
        <w:tc>
          <w:tcPr>
            <w:tcW w:w="1872" w:type="dxa"/>
          </w:tcPr>
          <w:p w14:paraId="0EFE3EB9" w14:textId="77777777" w:rsidR="00AD4201" w:rsidRPr="00951298" w:rsidRDefault="00AD4201" w:rsidP="00DC07A8">
            <w:pPr>
              <w:rPr>
                <w:rFonts w:ascii="Times New Roman" w:hAnsi="Times New Roman" w:cs="Times New Roman"/>
                <w:sz w:val="24"/>
                <w:szCs w:val="24"/>
              </w:rPr>
            </w:pPr>
          </w:p>
        </w:tc>
      </w:tr>
      <w:tr w:rsidR="00951298" w:rsidRPr="00951298" w14:paraId="50930723" w14:textId="77777777" w:rsidTr="007055AA">
        <w:tc>
          <w:tcPr>
            <w:tcW w:w="709" w:type="dxa"/>
          </w:tcPr>
          <w:p w14:paraId="36485DF8" w14:textId="77777777" w:rsidR="00AD4201" w:rsidRPr="00951298" w:rsidRDefault="00AD4201" w:rsidP="00787A0C">
            <w:pPr>
              <w:jc w:val="right"/>
              <w:rPr>
                <w:rFonts w:ascii="Times New Roman" w:hAnsi="Times New Roman" w:cs="Times New Roman"/>
                <w:sz w:val="24"/>
                <w:szCs w:val="24"/>
              </w:rPr>
            </w:pPr>
            <w:r w:rsidRPr="00951298">
              <w:rPr>
                <w:rFonts w:ascii="Times New Roman" w:hAnsi="Times New Roman" w:cs="Times New Roman"/>
                <w:sz w:val="24"/>
                <w:szCs w:val="24"/>
              </w:rPr>
              <w:t>đ</w:t>
            </w:r>
          </w:p>
        </w:tc>
        <w:tc>
          <w:tcPr>
            <w:tcW w:w="3402" w:type="dxa"/>
          </w:tcPr>
          <w:p w14:paraId="1149BF99" w14:textId="77777777" w:rsidR="00AD4201" w:rsidRPr="00951298" w:rsidRDefault="00AD4201" w:rsidP="00DC07A8">
            <w:pPr>
              <w:rPr>
                <w:rFonts w:ascii="Times New Roman" w:eastAsia="Times New Roman" w:hAnsi="Times New Roman" w:cs="Times New Roman"/>
                <w:kern w:val="0"/>
                <w:sz w:val="24"/>
                <w:szCs w:val="24"/>
                <w:lang w:val="vi-VN"/>
              </w:rPr>
            </w:pPr>
            <w:r w:rsidRPr="00951298">
              <w:rPr>
                <w:rFonts w:ascii="Times New Roman" w:eastAsia="Times New Roman" w:hAnsi="Times New Roman" w:cs="Times New Roman"/>
                <w:bCs/>
                <w:kern w:val="0"/>
                <w:sz w:val="24"/>
                <w:szCs w:val="24"/>
              </w:rPr>
              <w:t>Xét duyệt Chương trình, Đề án, Kế hoạch</w:t>
            </w:r>
          </w:p>
        </w:tc>
        <w:tc>
          <w:tcPr>
            <w:tcW w:w="1559" w:type="dxa"/>
          </w:tcPr>
          <w:p w14:paraId="55481584" w14:textId="77777777" w:rsidR="00AD4201" w:rsidRPr="00951298" w:rsidRDefault="00AD4201" w:rsidP="00DC07A8">
            <w:pPr>
              <w:rPr>
                <w:rFonts w:ascii="Times New Roman" w:hAnsi="Times New Roman" w:cs="Times New Roman"/>
                <w:sz w:val="24"/>
                <w:szCs w:val="24"/>
              </w:rPr>
            </w:pPr>
          </w:p>
        </w:tc>
        <w:tc>
          <w:tcPr>
            <w:tcW w:w="3260" w:type="dxa"/>
          </w:tcPr>
          <w:p w14:paraId="496E46FD" w14:textId="77777777" w:rsidR="00AD4201" w:rsidRPr="00951298" w:rsidRDefault="00AD4201" w:rsidP="00DC07A8">
            <w:pPr>
              <w:rPr>
                <w:rFonts w:ascii="Times New Roman" w:hAnsi="Times New Roman" w:cs="Times New Roman"/>
                <w:sz w:val="24"/>
                <w:szCs w:val="24"/>
              </w:rPr>
            </w:pPr>
          </w:p>
        </w:tc>
        <w:tc>
          <w:tcPr>
            <w:tcW w:w="1872" w:type="dxa"/>
          </w:tcPr>
          <w:p w14:paraId="26A6302D" w14:textId="77777777" w:rsidR="00AD4201" w:rsidRPr="00951298" w:rsidRDefault="00AD4201" w:rsidP="00DC07A8">
            <w:pPr>
              <w:rPr>
                <w:rFonts w:ascii="Times New Roman" w:hAnsi="Times New Roman" w:cs="Times New Roman"/>
                <w:sz w:val="24"/>
                <w:szCs w:val="24"/>
              </w:rPr>
            </w:pPr>
          </w:p>
        </w:tc>
      </w:tr>
      <w:tr w:rsidR="00951298" w:rsidRPr="00951298" w14:paraId="46A352C5" w14:textId="77777777" w:rsidTr="007055AA">
        <w:tc>
          <w:tcPr>
            <w:tcW w:w="709" w:type="dxa"/>
          </w:tcPr>
          <w:p w14:paraId="3385ACEC" w14:textId="77777777" w:rsidR="00AD4201" w:rsidRPr="00951298" w:rsidRDefault="00AD4201" w:rsidP="00DC07A8">
            <w:pPr>
              <w:rPr>
                <w:rFonts w:ascii="Times New Roman" w:hAnsi="Times New Roman" w:cs="Times New Roman"/>
                <w:sz w:val="24"/>
                <w:szCs w:val="24"/>
              </w:rPr>
            </w:pPr>
          </w:p>
        </w:tc>
        <w:tc>
          <w:tcPr>
            <w:tcW w:w="3402" w:type="dxa"/>
          </w:tcPr>
          <w:p w14:paraId="2A47A018" w14:textId="29D221C8" w:rsidR="00AD4201" w:rsidRPr="00951298" w:rsidRDefault="000933C9"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bCs/>
                <w:kern w:val="0"/>
                <w:sz w:val="24"/>
                <w:szCs w:val="24"/>
              </w:rPr>
              <w:t>Thành phố</w:t>
            </w:r>
            <w:r w:rsidR="00AD4201" w:rsidRPr="00951298">
              <w:rPr>
                <w:rFonts w:ascii="Times New Roman" w:eastAsia="Times New Roman" w:hAnsi="Times New Roman" w:cs="Times New Roman"/>
                <w:bCs/>
                <w:kern w:val="0"/>
                <w:sz w:val="24"/>
                <w:szCs w:val="24"/>
              </w:rPr>
              <w:t>,</w:t>
            </w:r>
            <w:r w:rsidRPr="00951298">
              <w:rPr>
                <w:rFonts w:ascii="Times New Roman" w:eastAsia="Times New Roman" w:hAnsi="Times New Roman" w:cs="Times New Roman"/>
                <w:bCs/>
                <w:kern w:val="0"/>
                <w:sz w:val="24"/>
                <w:szCs w:val="24"/>
              </w:rPr>
              <w:t xml:space="preserve"> cấp</w:t>
            </w:r>
            <w:r w:rsidR="00AD4201" w:rsidRPr="00951298">
              <w:rPr>
                <w:rFonts w:ascii="Times New Roman" w:eastAsia="Times New Roman" w:hAnsi="Times New Roman" w:cs="Times New Roman"/>
                <w:bCs/>
                <w:kern w:val="0"/>
                <w:sz w:val="24"/>
                <w:szCs w:val="24"/>
              </w:rPr>
              <w:t xml:space="preserve"> xã</w:t>
            </w:r>
          </w:p>
        </w:tc>
        <w:tc>
          <w:tcPr>
            <w:tcW w:w="1559" w:type="dxa"/>
          </w:tcPr>
          <w:p w14:paraId="18D581B4" w14:textId="77777777" w:rsidR="00AD4201" w:rsidRPr="00951298" w:rsidRDefault="00AD4201" w:rsidP="00DC07A8">
            <w:pPr>
              <w:rPr>
                <w:rFonts w:ascii="Times New Roman" w:hAnsi="Times New Roman" w:cs="Times New Roman"/>
                <w:sz w:val="24"/>
                <w:szCs w:val="24"/>
              </w:rPr>
            </w:pPr>
          </w:p>
        </w:tc>
        <w:tc>
          <w:tcPr>
            <w:tcW w:w="3260" w:type="dxa"/>
          </w:tcPr>
          <w:p w14:paraId="51DD86B8" w14:textId="77777777" w:rsidR="00AD4201" w:rsidRPr="00951298" w:rsidRDefault="00AD4201" w:rsidP="00DC07A8">
            <w:pPr>
              <w:rPr>
                <w:rFonts w:ascii="Times New Roman" w:hAnsi="Times New Roman" w:cs="Times New Roman"/>
                <w:sz w:val="24"/>
                <w:szCs w:val="24"/>
              </w:rPr>
            </w:pPr>
          </w:p>
        </w:tc>
        <w:tc>
          <w:tcPr>
            <w:tcW w:w="1872" w:type="dxa"/>
          </w:tcPr>
          <w:p w14:paraId="3A8620C1" w14:textId="77777777" w:rsidR="00AD4201" w:rsidRPr="00951298" w:rsidRDefault="00AD4201" w:rsidP="00DC07A8">
            <w:pPr>
              <w:rPr>
                <w:rFonts w:ascii="Times New Roman" w:hAnsi="Times New Roman" w:cs="Times New Roman"/>
                <w:sz w:val="24"/>
                <w:szCs w:val="24"/>
              </w:rPr>
            </w:pPr>
          </w:p>
        </w:tc>
      </w:tr>
      <w:tr w:rsidR="00951298" w:rsidRPr="00951298" w14:paraId="54597BDB" w14:textId="77777777" w:rsidTr="007055AA">
        <w:tc>
          <w:tcPr>
            <w:tcW w:w="709" w:type="dxa"/>
          </w:tcPr>
          <w:p w14:paraId="02AB346D" w14:textId="77777777" w:rsidR="00AD4201" w:rsidRPr="00951298" w:rsidRDefault="00AD4201" w:rsidP="0063251A">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7D06D970"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Chủ tịch Hội đồng</w:t>
            </w:r>
          </w:p>
        </w:tc>
        <w:tc>
          <w:tcPr>
            <w:tcW w:w="1559" w:type="dxa"/>
          </w:tcPr>
          <w:p w14:paraId="0AD0A577" w14:textId="77777777" w:rsidR="00AD4201" w:rsidRPr="00951298" w:rsidRDefault="00AD4201" w:rsidP="00354E94">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Người/buổi</w:t>
            </w:r>
          </w:p>
        </w:tc>
        <w:tc>
          <w:tcPr>
            <w:tcW w:w="3260" w:type="dxa"/>
          </w:tcPr>
          <w:p w14:paraId="01686F85"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200</w:t>
            </w:r>
          </w:p>
        </w:tc>
        <w:tc>
          <w:tcPr>
            <w:tcW w:w="1872" w:type="dxa"/>
          </w:tcPr>
          <w:p w14:paraId="1E8AF804" w14:textId="77777777" w:rsidR="00AD4201" w:rsidRPr="00951298" w:rsidRDefault="00AD4201" w:rsidP="00DC07A8">
            <w:pPr>
              <w:rPr>
                <w:rFonts w:ascii="Times New Roman" w:hAnsi="Times New Roman" w:cs="Times New Roman"/>
                <w:sz w:val="24"/>
                <w:szCs w:val="24"/>
              </w:rPr>
            </w:pPr>
          </w:p>
        </w:tc>
      </w:tr>
      <w:tr w:rsidR="00951298" w:rsidRPr="00951298" w14:paraId="2703A535" w14:textId="77777777" w:rsidTr="007055AA">
        <w:tc>
          <w:tcPr>
            <w:tcW w:w="709" w:type="dxa"/>
          </w:tcPr>
          <w:p w14:paraId="07F17410" w14:textId="77777777" w:rsidR="00AD4201" w:rsidRPr="00951298" w:rsidRDefault="00AD4201" w:rsidP="0063251A">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54FE5065"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Thành viên Hội đồng, thư ký</w:t>
            </w:r>
          </w:p>
        </w:tc>
        <w:tc>
          <w:tcPr>
            <w:tcW w:w="1559" w:type="dxa"/>
          </w:tcPr>
          <w:p w14:paraId="3B5F1094" w14:textId="77777777" w:rsidR="00AD4201" w:rsidRPr="00951298" w:rsidRDefault="00AD4201" w:rsidP="00354E94">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Người/buổi</w:t>
            </w:r>
          </w:p>
        </w:tc>
        <w:tc>
          <w:tcPr>
            <w:tcW w:w="3260" w:type="dxa"/>
          </w:tcPr>
          <w:p w14:paraId="490BC818"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150</w:t>
            </w:r>
          </w:p>
        </w:tc>
        <w:tc>
          <w:tcPr>
            <w:tcW w:w="1872" w:type="dxa"/>
          </w:tcPr>
          <w:p w14:paraId="640821C0" w14:textId="77777777" w:rsidR="00AD4201" w:rsidRPr="00951298" w:rsidRDefault="00AD4201" w:rsidP="00DC07A8">
            <w:pPr>
              <w:rPr>
                <w:rFonts w:ascii="Times New Roman" w:hAnsi="Times New Roman" w:cs="Times New Roman"/>
                <w:sz w:val="24"/>
                <w:szCs w:val="24"/>
              </w:rPr>
            </w:pPr>
          </w:p>
        </w:tc>
      </w:tr>
      <w:tr w:rsidR="00951298" w:rsidRPr="00951298" w14:paraId="5173BECB" w14:textId="77777777" w:rsidTr="007055AA">
        <w:tc>
          <w:tcPr>
            <w:tcW w:w="709" w:type="dxa"/>
          </w:tcPr>
          <w:p w14:paraId="51E5AFA7" w14:textId="77777777" w:rsidR="00AD4201" w:rsidRPr="00951298" w:rsidRDefault="00AD4201" w:rsidP="0063251A">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73908BDB"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Đại biểu được mời tham dự</w:t>
            </w:r>
          </w:p>
        </w:tc>
        <w:tc>
          <w:tcPr>
            <w:tcW w:w="1559" w:type="dxa"/>
          </w:tcPr>
          <w:p w14:paraId="0B5249DF" w14:textId="77777777" w:rsidR="00AD4201" w:rsidRPr="00951298" w:rsidRDefault="00AD4201" w:rsidP="00354E94">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Người/buổi</w:t>
            </w:r>
          </w:p>
        </w:tc>
        <w:tc>
          <w:tcPr>
            <w:tcW w:w="3260" w:type="dxa"/>
          </w:tcPr>
          <w:p w14:paraId="6EE8A67B"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100</w:t>
            </w:r>
          </w:p>
        </w:tc>
        <w:tc>
          <w:tcPr>
            <w:tcW w:w="1872" w:type="dxa"/>
          </w:tcPr>
          <w:p w14:paraId="6E47BEE8" w14:textId="77777777" w:rsidR="00AD4201" w:rsidRPr="00951298" w:rsidRDefault="00AD4201" w:rsidP="00DC07A8">
            <w:pPr>
              <w:rPr>
                <w:rFonts w:ascii="Times New Roman" w:hAnsi="Times New Roman" w:cs="Times New Roman"/>
                <w:sz w:val="24"/>
                <w:szCs w:val="24"/>
              </w:rPr>
            </w:pPr>
          </w:p>
        </w:tc>
      </w:tr>
      <w:tr w:rsidR="00951298" w:rsidRPr="00951298" w14:paraId="7ED3B92A" w14:textId="77777777" w:rsidTr="007055AA">
        <w:tc>
          <w:tcPr>
            <w:tcW w:w="709" w:type="dxa"/>
          </w:tcPr>
          <w:p w14:paraId="606B5CF8" w14:textId="77777777" w:rsidR="00AD4201" w:rsidRPr="00951298" w:rsidRDefault="00AD4201" w:rsidP="0063251A">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11DA6D2A"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Nhận xét, phản biện của Hội đ</w:t>
            </w:r>
            <w:r w:rsidRPr="00951298">
              <w:rPr>
                <w:rFonts w:ascii="Times New Roman" w:eastAsia="Times New Roman" w:hAnsi="Times New Roman" w:cs="Times New Roman"/>
                <w:kern w:val="0"/>
                <w:sz w:val="24"/>
                <w:szCs w:val="24"/>
              </w:rPr>
              <w:t>ồ</w:t>
            </w:r>
            <w:r w:rsidRPr="00951298">
              <w:rPr>
                <w:rFonts w:ascii="Times New Roman" w:eastAsia="Times New Roman" w:hAnsi="Times New Roman" w:cs="Times New Roman"/>
                <w:kern w:val="0"/>
                <w:sz w:val="24"/>
                <w:szCs w:val="24"/>
                <w:lang w:val="vi-VN"/>
              </w:rPr>
              <w:t>ng</w:t>
            </w:r>
          </w:p>
        </w:tc>
        <w:tc>
          <w:tcPr>
            <w:tcW w:w="1559" w:type="dxa"/>
          </w:tcPr>
          <w:p w14:paraId="039A9A49"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Bài viết</w:t>
            </w:r>
          </w:p>
        </w:tc>
        <w:tc>
          <w:tcPr>
            <w:tcW w:w="3260" w:type="dxa"/>
          </w:tcPr>
          <w:p w14:paraId="5D1D9492"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300</w:t>
            </w:r>
          </w:p>
        </w:tc>
        <w:tc>
          <w:tcPr>
            <w:tcW w:w="1872" w:type="dxa"/>
          </w:tcPr>
          <w:p w14:paraId="52D98BC4" w14:textId="77777777" w:rsidR="00AD4201" w:rsidRPr="00951298" w:rsidRDefault="00AD4201" w:rsidP="00DC07A8">
            <w:pPr>
              <w:rPr>
                <w:rFonts w:ascii="Times New Roman" w:hAnsi="Times New Roman" w:cs="Times New Roman"/>
                <w:sz w:val="24"/>
                <w:szCs w:val="24"/>
              </w:rPr>
            </w:pPr>
          </w:p>
        </w:tc>
      </w:tr>
      <w:tr w:rsidR="00951298" w:rsidRPr="00951298" w14:paraId="32980B02" w14:textId="77777777" w:rsidTr="007055AA">
        <w:tc>
          <w:tcPr>
            <w:tcW w:w="709" w:type="dxa"/>
          </w:tcPr>
          <w:p w14:paraId="1B736DBB" w14:textId="77777777" w:rsidR="00AD4201" w:rsidRPr="00951298" w:rsidRDefault="00AD4201" w:rsidP="0063251A">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364560F2"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Bài nhận xét của ủy viên Hội đồng</w:t>
            </w:r>
          </w:p>
        </w:tc>
        <w:tc>
          <w:tcPr>
            <w:tcW w:w="1559" w:type="dxa"/>
          </w:tcPr>
          <w:p w14:paraId="1EA4FEBB"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Bài viết</w:t>
            </w:r>
          </w:p>
        </w:tc>
        <w:tc>
          <w:tcPr>
            <w:tcW w:w="3260" w:type="dxa"/>
          </w:tcPr>
          <w:p w14:paraId="3ACD051B"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200</w:t>
            </w:r>
          </w:p>
        </w:tc>
        <w:tc>
          <w:tcPr>
            <w:tcW w:w="1872" w:type="dxa"/>
          </w:tcPr>
          <w:p w14:paraId="6649A6FC" w14:textId="77777777" w:rsidR="00AD4201" w:rsidRPr="00951298" w:rsidRDefault="00AD4201" w:rsidP="00DC07A8">
            <w:pPr>
              <w:rPr>
                <w:rFonts w:ascii="Times New Roman" w:hAnsi="Times New Roman" w:cs="Times New Roman"/>
                <w:sz w:val="24"/>
                <w:szCs w:val="24"/>
              </w:rPr>
            </w:pPr>
          </w:p>
        </w:tc>
      </w:tr>
      <w:tr w:rsidR="00951298" w:rsidRPr="00951298" w14:paraId="1E8D3619" w14:textId="77777777" w:rsidTr="007055AA">
        <w:tc>
          <w:tcPr>
            <w:tcW w:w="709" w:type="dxa"/>
          </w:tcPr>
          <w:p w14:paraId="0DEB1011" w14:textId="77777777" w:rsidR="00AD4201" w:rsidRPr="00951298" w:rsidRDefault="00AD4201" w:rsidP="00732324">
            <w:pPr>
              <w:jc w:val="right"/>
              <w:rPr>
                <w:rFonts w:ascii="Times New Roman" w:hAnsi="Times New Roman" w:cs="Times New Roman"/>
                <w:sz w:val="24"/>
                <w:szCs w:val="24"/>
              </w:rPr>
            </w:pPr>
            <w:r w:rsidRPr="00951298">
              <w:rPr>
                <w:rFonts w:ascii="Times New Roman" w:hAnsi="Times New Roman" w:cs="Times New Roman"/>
                <w:sz w:val="24"/>
                <w:szCs w:val="24"/>
              </w:rPr>
              <w:t>e</w:t>
            </w:r>
          </w:p>
        </w:tc>
        <w:tc>
          <w:tcPr>
            <w:tcW w:w="3402" w:type="dxa"/>
          </w:tcPr>
          <w:p w14:paraId="0DD40278"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bCs/>
                <w:kern w:val="0"/>
                <w:sz w:val="24"/>
                <w:szCs w:val="24"/>
              </w:rPr>
              <w:t>Ý kiến thẩm định chương trình, đề án, kế hoạch</w:t>
            </w:r>
          </w:p>
        </w:tc>
        <w:tc>
          <w:tcPr>
            <w:tcW w:w="1559" w:type="dxa"/>
          </w:tcPr>
          <w:p w14:paraId="196F621B" w14:textId="77777777" w:rsidR="00AD4201" w:rsidRPr="00951298" w:rsidRDefault="00AD4201" w:rsidP="00DC07A8">
            <w:pPr>
              <w:rPr>
                <w:rFonts w:ascii="Times New Roman" w:hAnsi="Times New Roman" w:cs="Times New Roman"/>
                <w:sz w:val="24"/>
                <w:szCs w:val="24"/>
              </w:rPr>
            </w:pPr>
          </w:p>
        </w:tc>
        <w:tc>
          <w:tcPr>
            <w:tcW w:w="3260" w:type="dxa"/>
          </w:tcPr>
          <w:p w14:paraId="6113553D" w14:textId="77777777" w:rsidR="00AD4201" w:rsidRPr="00951298" w:rsidRDefault="00AD4201" w:rsidP="00DC07A8">
            <w:pPr>
              <w:rPr>
                <w:rFonts w:ascii="Times New Roman" w:hAnsi="Times New Roman" w:cs="Times New Roman"/>
                <w:sz w:val="24"/>
                <w:szCs w:val="24"/>
              </w:rPr>
            </w:pPr>
          </w:p>
        </w:tc>
        <w:tc>
          <w:tcPr>
            <w:tcW w:w="1872" w:type="dxa"/>
          </w:tcPr>
          <w:p w14:paraId="3DB9DE2D" w14:textId="77777777" w:rsidR="00AD4201" w:rsidRPr="00951298" w:rsidRDefault="00AD4201" w:rsidP="00DC07A8">
            <w:pPr>
              <w:rPr>
                <w:rFonts w:ascii="Times New Roman" w:hAnsi="Times New Roman" w:cs="Times New Roman"/>
                <w:sz w:val="24"/>
                <w:szCs w:val="24"/>
              </w:rPr>
            </w:pPr>
          </w:p>
        </w:tc>
      </w:tr>
      <w:tr w:rsidR="00951298" w:rsidRPr="00951298" w14:paraId="0F1FE365" w14:textId="77777777" w:rsidTr="007055AA">
        <w:tc>
          <w:tcPr>
            <w:tcW w:w="709" w:type="dxa"/>
          </w:tcPr>
          <w:p w14:paraId="2A611714" w14:textId="77777777" w:rsidR="00AD4201" w:rsidRPr="00951298" w:rsidRDefault="00AD4201" w:rsidP="00732324">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69BF245E" w14:textId="11C5271C" w:rsidR="00AD4201" w:rsidRPr="00951298" w:rsidRDefault="00664D24"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Thành phố</w:t>
            </w:r>
          </w:p>
        </w:tc>
        <w:tc>
          <w:tcPr>
            <w:tcW w:w="1559" w:type="dxa"/>
          </w:tcPr>
          <w:p w14:paraId="64E31CA3"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Bài viết</w:t>
            </w:r>
          </w:p>
        </w:tc>
        <w:tc>
          <w:tcPr>
            <w:tcW w:w="3260" w:type="dxa"/>
          </w:tcPr>
          <w:p w14:paraId="77CE8808"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500</w:t>
            </w:r>
          </w:p>
        </w:tc>
        <w:tc>
          <w:tcPr>
            <w:tcW w:w="1872" w:type="dxa"/>
            <w:vMerge w:val="restart"/>
          </w:tcPr>
          <w:p w14:paraId="49458D8C" w14:textId="77777777" w:rsidR="00AD4201" w:rsidRPr="00951298" w:rsidRDefault="00AD4201" w:rsidP="00DC07A8">
            <w:pPr>
              <w:rPr>
                <w:rFonts w:ascii="Times New Roman" w:eastAsia="Times New Roman" w:hAnsi="Times New Roman" w:cs="Times New Roman"/>
                <w:kern w:val="0"/>
                <w:sz w:val="24"/>
                <w:szCs w:val="24"/>
              </w:rPr>
            </w:pPr>
          </w:p>
          <w:p w14:paraId="0C540A68" w14:textId="77777777" w:rsidR="00AD4201" w:rsidRPr="00951298" w:rsidRDefault="00AD4201" w:rsidP="00D8351C">
            <w:pPr>
              <w:jc w:val="both"/>
              <w:rPr>
                <w:rFonts w:ascii="Times New Roman" w:hAnsi="Times New Roman" w:cs="Times New Roman"/>
                <w:sz w:val="24"/>
                <w:szCs w:val="24"/>
              </w:rPr>
            </w:pPr>
            <w:r w:rsidRPr="00951298">
              <w:rPr>
                <w:rFonts w:ascii="Times New Roman" w:eastAsia="Times New Roman" w:hAnsi="Times New Roman" w:cs="Times New Roman"/>
                <w:kern w:val="0"/>
                <w:sz w:val="24"/>
                <w:szCs w:val="24"/>
              </w:rPr>
              <w:t>(</w:t>
            </w:r>
            <w:r w:rsidRPr="00951298">
              <w:rPr>
                <w:rFonts w:ascii="Times New Roman" w:eastAsia="Times New Roman" w:hAnsi="Times New Roman" w:cs="Times New Roman"/>
                <w:kern w:val="0"/>
                <w:sz w:val="24"/>
                <w:szCs w:val="24"/>
                <w:lang w:val="vi-VN"/>
              </w:rPr>
              <w:t>Trường hợp không thành lập Hội đồng xét duyệt).</w:t>
            </w:r>
          </w:p>
        </w:tc>
      </w:tr>
      <w:tr w:rsidR="00951298" w:rsidRPr="00951298" w14:paraId="5AE6729D" w14:textId="77777777" w:rsidTr="007055AA">
        <w:tc>
          <w:tcPr>
            <w:tcW w:w="709" w:type="dxa"/>
          </w:tcPr>
          <w:p w14:paraId="5AB9EAE5" w14:textId="77777777" w:rsidR="00AD4201" w:rsidRPr="00951298" w:rsidRDefault="00AD4201" w:rsidP="00732324">
            <w:pPr>
              <w:jc w:val="right"/>
              <w:rPr>
                <w:rFonts w:ascii="Times New Roman" w:hAnsi="Times New Roman" w:cs="Times New Roman"/>
                <w:sz w:val="24"/>
                <w:szCs w:val="24"/>
              </w:rPr>
            </w:pPr>
            <w:r w:rsidRPr="00951298">
              <w:rPr>
                <w:rFonts w:ascii="Times New Roman" w:hAnsi="Times New Roman" w:cs="Times New Roman"/>
                <w:sz w:val="24"/>
                <w:szCs w:val="24"/>
              </w:rPr>
              <w:t>-</w:t>
            </w:r>
          </w:p>
        </w:tc>
        <w:tc>
          <w:tcPr>
            <w:tcW w:w="3402" w:type="dxa"/>
          </w:tcPr>
          <w:p w14:paraId="2975283D"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Cấp xã</w:t>
            </w:r>
          </w:p>
        </w:tc>
        <w:tc>
          <w:tcPr>
            <w:tcW w:w="1559" w:type="dxa"/>
          </w:tcPr>
          <w:p w14:paraId="0E9565DC"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Bài viết</w:t>
            </w:r>
          </w:p>
        </w:tc>
        <w:tc>
          <w:tcPr>
            <w:tcW w:w="3260" w:type="dxa"/>
          </w:tcPr>
          <w:p w14:paraId="14715728" w14:textId="106F98DB" w:rsidR="00AD4201" w:rsidRPr="00951298" w:rsidRDefault="00664D24"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3</w:t>
            </w:r>
            <w:r w:rsidR="00AD4201" w:rsidRPr="00951298">
              <w:rPr>
                <w:rFonts w:ascii="Times New Roman" w:eastAsia="Times New Roman" w:hAnsi="Times New Roman" w:cs="Times New Roman"/>
                <w:kern w:val="0"/>
                <w:sz w:val="24"/>
                <w:szCs w:val="24"/>
              </w:rPr>
              <w:t>50</w:t>
            </w:r>
          </w:p>
        </w:tc>
        <w:tc>
          <w:tcPr>
            <w:tcW w:w="1872" w:type="dxa"/>
            <w:vMerge/>
          </w:tcPr>
          <w:p w14:paraId="5B294FC7" w14:textId="77777777" w:rsidR="00AD4201" w:rsidRPr="00951298" w:rsidRDefault="00AD4201" w:rsidP="00DC07A8">
            <w:pPr>
              <w:rPr>
                <w:rFonts w:ascii="Times New Roman" w:hAnsi="Times New Roman" w:cs="Times New Roman"/>
                <w:sz w:val="24"/>
                <w:szCs w:val="24"/>
              </w:rPr>
            </w:pPr>
          </w:p>
        </w:tc>
      </w:tr>
      <w:tr w:rsidR="00951298" w:rsidRPr="00951298" w14:paraId="3F5DFA99" w14:textId="77777777" w:rsidTr="007055AA">
        <w:tc>
          <w:tcPr>
            <w:tcW w:w="709" w:type="dxa"/>
          </w:tcPr>
          <w:p w14:paraId="55C7CB66" w14:textId="77777777" w:rsidR="00AD4201" w:rsidRPr="00951298" w:rsidRDefault="00AD4201" w:rsidP="00732324">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bCs/>
                <w:kern w:val="0"/>
                <w:sz w:val="24"/>
                <w:szCs w:val="24"/>
              </w:rPr>
              <w:t>g</w:t>
            </w:r>
          </w:p>
        </w:tc>
        <w:tc>
          <w:tcPr>
            <w:tcW w:w="3402" w:type="dxa"/>
          </w:tcPr>
          <w:p w14:paraId="6CD2E424"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bCs/>
                <w:kern w:val="0"/>
                <w:sz w:val="24"/>
                <w:szCs w:val="24"/>
                <w:lang w:val="vi-VN"/>
              </w:rPr>
              <w:t>Xây dựng các văn bản quản lý, chỉ đạo, hướng dẫn Chương trình, </w:t>
            </w:r>
            <w:r w:rsidRPr="00951298">
              <w:rPr>
                <w:rFonts w:ascii="Times New Roman" w:eastAsia="Times New Roman" w:hAnsi="Times New Roman" w:cs="Times New Roman"/>
                <w:bCs/>
                <w:kern w:val="0"/>
                <w:sz w:val="24"/>
                <w:szCs w:val="24"/>
              </w:rPr>
              <w:t>đ</w:t>
            </w:r>
            <w:r w:rsidRPr="00951298">
              <w:rPr>
                <w:rFonts w:ascii="Times New Roman" w:eastAsia="Times New Roman" w:hAnsi="Times New Roman" w:cs="Times New Roman"/>
                <w:bCs/>
                <w:kern w:val="0"/>
                <w:sz w:val="24"/>
                <w:szCs w:val="24"/>
                <w:lang w:val="vi-VN"/>
              </w:rPr>
              <w:t>ề án, Kế hoạch</w:t>
            </w:r>
          </w:p>
        </w:tc>
        <w:tc>
          <w:tcPr>
            <w:tcW w:w="1559" w:type="dxa"/>
          </w:tcPr>
          <w:p w14:paraId="71871BFB" w14:textId="77777777" w:rsidR="00AD4201" w:rsidRPr="00951298" w:rsidRDefault="00AD4201" w:rsidP="00DC07A8">
            <w:pPr>
              <w:rPr>
                <w:rFonts w:ascii="Times New Roman" w:hAnsi="Times New Roman" w:cs="Times New Roman"/>
                <w:sz w:val="24"/>
                <w:szCs w:val="24"/>
              </w:rPr>
            </w:pPr>
          </w:p>
        </w:tc>
        <w:tc>
          <w:tcPr>
            <w:tcW w:w="3260" w:type="dxa"/>
          </w:tcPr>
          <w:p w14:paraId="67496364" w14:textId="77777777" w:rsidR="00AD4201" w:rsidRPr="00951298" w:rsidRDefault="00AD4201" w:rsidP="00DC07A8">
            <w:pPr>
              <w:rPr>
                <w:rFonts w:ascii="Times New Roman" w:hAnsi="Times New Roman" w:cs="Times New Roman"/>
                <w:sz w:val="24"/>
                <w:szCs w:val="24"/>
              </w:rPr>
            </w:pPr>
          </w:p>
        </w:tc>
        <w:tc>
          <w:tcPr>
            <w:tcW w:w="1872" w:type="dxa"/>
          </w:tcPr>
          <w:p w14:paraId="0576F33C" w14:textId="77777777" w:rsidR="00AD4201" w:rsidRPr="00951298" w:rsidRDefault="00AD4201" w:rsidP="00DC07A8">
            <w:pPr>
              <w:rPr>
                <w:rFonts w:ascii="Times New Roman" w:hAnsi="Times New Roman" w:cs="Times New Roman"/>
                <w:sz w:val="24"/>
                <w:szCs w:val="24"/>
              </w:rPr>
            </w:pPr>
          </w:p>
        </w:tc>
      </w:tr>
      <w:tr w:rsidR="00951298" w:rsidRPr="00951298" w14:paraId="4FE0D5C2" w14:textId="77777777" w:rsidTr="007055AA">
        <w:tc>
          <w:tcPr>
            <w:tcW w:w="709" w:type="dxa"/>
          </w:tcPr>
          <w:p w14:paraId="13638318" w14:textId="77777777" w:rsidR="00AD4201" w:rsidRPr="00951298" w:rsidRDefault="00AD4201" w:rsidP="00732324">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b/>
                <w:bCs/>
                <w:kern w:val="0"/>
                <w:sz w:val="24"/>
                <w:szCs w:val="24"/>
              </w:rPr>
              <w:lastRenderedPageBreak/>
              <w:t> -</w:t>
            </w:r>
          </w:p>
        </w:tc>
        <w:tc>
          <w:tcPr>
            <w:tcW w:w="3402" w:type="dxa"/>
          </w:tcPr>
          <w:p w14:paraId="6BA8FC71" w14:textId="156076DF" w:rsidR="00AD4201" w:rsidRPr="00951298" w:rsidRDefault="007063DB"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Thành phố</w:t>
            </w:r>
          </w:p>
        </w:tc>
        <w:tc>
          <w:tcPr>
            <w:tcW w:w="1559" w:type="dxa"/>
          </w:tcPr>
          <w:p w14:paraId="4CE97B41"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Văn bản</w:t>
            </w:r>
          </w:p>
        </w:tc>
        <w:tc>
          <w:tcPr>
            <w:tcW w:w="3260" w:type="dxa"/>
          </w:tcPr>
          <w:p w14:paraId="342A3E5C"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500</w:t>
            </w:r>
          </w:p>
        </w:tc>
        <w:tc>
          <w:tcPr>
            <w:tcW w:w="1872" w:type="dxa"/>
          </w:tcPr>
          <w:p w14:paraId="53A72FC7" w14:textId="77777777" w:rsidR="00AD4201" w:rsidRPr="00951298" w:rsidRDefault="00AD4201" w:rsidP="00DC07A8">
            <w:pPr>
              <w:rPr>
                <w:rFonts w:ascii="Times New Roman" w:hAnsi="Times New Roman" w:cs="Times New Roman"/>
                <w:sz w:val="24"/>
                <w:szCs w:val="24"/>
              </w:rPr>
            </w:pPr>
          </w:p>
        </w:tc>
      </w:tr>
      <w:tr w:rsidR="00951298" w:rsidRPr="00951298" w14:paraId="6663DAC2" w14:textId="77777777" w:rsidTr="007055AA">
        <w:tc>
          <w:tcPr>
            <w:tcW w:w="709" w:type="dxa"/>
          </w:tcPr>
          <w:p w14:paraId="35070320" w14:textId="77777777" w:rsidR="00AD4201" w:rsidRPr="00951298" w:rsidRDefault="00AD4201" w:rsidP="00732324">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b/>
                <w:bCs/>
                <w:kern w:val="0"/>
                <w:sz w:val="24"/>
                <w:szCs w:val="24"/>
              </w:rPr>
              <w:t> -</w:t>
            </w:r>
          </w:p>
        </w:tc>
        <w:tc>
          <w:tcPr>
            <w:tcW w:w="3402" w:type="dxa"/>
          </w:tcPr>
          <w:p w14:paraId="690FA310"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Cấp xã</w:t>
            </w:r>
          </w:p>
        </w:tc>
        <w:tc>
          <w:tcPr>
            <w:tcW w:w="1559" w:type="dxa"/>
          </w:tcPr>
          <w:p w14:paraId="17EF7EBF"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Văn bản</w:t>
            </w:r>
          </w:p>
        </w:tc>
        <w:tc>
          <w:tcPr>
            <w:tcW w:w="3260" w:type="dxa"/>
          </w:tcPr>
          <w:p w14:paraId="59DE285F" w14:textId="5E516C05" w:rsidR="00AD4201" w:rsidRPr="00951298" w:rsidRDefault="007063DB"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3</w:t>
            </w:r>
            <w:r w:rsidR="00AD4201" w:rsidRPr="00951298">
              <w:rPr>
                <w:rFonts w:ascii="Times New Roman" w:eastAsia="Times New Roman" w:hAnsi="Times New Roman" w:cs="Times New Roman"/>
                <w:kern w:val="0"/>
                <w:sz w:val="24"/>
                <w:szCs w:val="24"/>
              </w:rPr>
              <w:t>50</w:t>
            </w:r>
          </w:p>
        </w:tc>
        <w:tc>
          <w:tcPr>
            <w:tcW w:w="1872" w:type="dxa"/>
          </w:tcPr>
          <w:p w14:paraId="3ABFAD30" w14:textId="77777777" w:rsidR="00AD4201" w:rsidRPr="00951298" w:rsidRDefault="00AD4201" w:rsidP="00DC07A8">
            <w:pPr>
              <w:rPr>
                <w:rFonts w:ascii="Times New Roman" w:hAnsi="Times New Roman" w:cs="Times New Roman"/>
                <w:sz w:val="24"/>
                <w:szCs w:val="24"/>
              </w:rPr>
            </w:pPr>
          </w:p>
        </w:tc>
      </w:tr>
      <w:tr w:rsidR="00951298" w:rsidRPr="00951298" w14:paraId="5C995733" w14:textId="77777777" w:rsidTr="007055AA">
        <w:tc>
          <w:tcPr>
            <w:tcW w:w="709" w:type="dxa"/>
          </w:tcPr>
          <w:p w14:paraId="1FCC39E4" w14:textId="77777777" w:rsidR="00AD4201" w:rsidRPr="00951298" w:rsidRDefault="00AD4201" w:rsidP="007656D4">
            <w:pPr>
              <w:jc w:val="right"/>
              <w:rPr>
                <w:rFonts w:ascii="Times New Roman" w:hAnsi="Times New Roman" w:cs="Times New Roman"/>
                <w:sz w:val="24"/>
                <w:szCs w:val="24"/>
              </w:rPr>
            </w:pPr>
            <w:r w:rsidRPr="00951298">
              <w:rPr>
                <w:rFonts w:ascii="Times New Roman" w:hAnsi="Times New Roman" w:cs="Times New Roman"/>
                <w:sz w:val="24"/>
                <w:szCs w:val="24"/>
              </w:rPr>
              <w:t>11</w:t>
            </w:r>
          </w:p>
        </w:tc>
        <w:tc>
          <w:tcPr>
            <w:tcW w:w="3402" w:type="dxa"/>
          </w:tcPr>
          <w:p w14:paraId="78D5AB81" w14:textId="77777777" w:rsidR="00AD4201" w:rsidRPr="00951298" w:rsidRDefault="00AD4201" w:rsidP="007656D4">
            <w:pPr>
              <w:shd w:val="clear" w:color="auto" w:fill="FFFFFF"/>
              <w:spacing w:before="120" w:after="120" w:line="234" w:lineRule="atLeast"/>
              <w:jc w:val="both"/>
              <w:rPr>
                <w:rFonts w:ascii="Times New Roman" w:hAnsi="Times New Roman" w:cs="Times New Roman"/>
                <w:sz w:val="24"/>
                <w:szCs w:val="24"/>
                <w:lang w:val="vi-VN"/>
              </w:rPr>
            </w:pPr>
            <w:r w:rsidRPr="00951298">
              <w:rPr>
                <w:rFonts w:ascii="Times New Roman" w:hAnsi="Times New Roman" w:cs="Times New Roman"/>
                <w:sz w:val="24"/>
                <w:szCs w:val="24"/>
                <w:lang w:val="vi-VN"/>
              </w:rPr>
              <w:t>Chi thù lao</w:t>
            </w:r>
          </w:p>
          <w:p w14:paraId="38215F3D" w14:textId="77777777" w:rsidR="00AD4201" w:rsidRPr="00951298" w:rsidRDefault="00AD4201" w:rsidP="00F964C7">
            <w:pPr>
              <w:jc w:val="both"/>
              <w:rPr>
                <w:rFonts w:ascii="Times New Roman" w:eastAsia="Times New Roman" w:hAnsi="Times New Roman" w:cs="Times New Roman"/>
                <w:kern w:val="0"/>
                <w:sz w:val="24"/>
                <w:szCs w:val="24"/>
                <w:lang w:val="vi-VN"/>
              </w:rPr>
            </w:pPr>
          </w:p>
        </w:tc>
        <w:tc>
          <w:tcPr>
            <w:tcW w:w="1559" w:type="dxa"/>
          </w:tcPr>
          <w:p w14:paraId="734F65DF" w14:textId="77777777" w:rsidR="00AD4201" w:rsidRPr="00951298" w:rsidRDefault="00AD4201" w:rsidP="00DC07A8">
            <w:pPr>
              <w:rPr>
                <w:rFonts w:ascii="Times New Roman" w:hAnsi="Times New Roman" w:cs="Times New Roman"/>
                <w:sz w:val="24"/>
                <w:szCs w:val="24"/>
              </w:rPr>
            </w:pPr>
          </w:p>
        </w:tc>
        <w:tc>
          <w:tcPr>
            <w:tcW w:w="3260" w:type="dxa"/>
          </w:tcPr>
          <w:p w14:paraId="48041D7D" w14:textId="77777777" w:rsidR="00AD4201" w:rsidRPr="00951298" w:rsidRDefault="00AD4201" w:rsidP="00DC07A8">
            <w:pPr>
              <w:rPr>
                <w:rFonts w:ascii="Times New Roman" w:hAnsi="Times New Roman" w:cs="Times New Roman"/>
                <w:sz w:val="24"/>
                <w:szCs w:val="24"/>
              </w:rPr>
            </w:pPr>
          </w:p>
        </w:tc>
        <w:tc>
          <w:tcPr>
            <w:tcW w:w="1872" w:type="dxa"/>
          </w:tcPr>
          <w:p w14:paraId="60EC1974" w14:textId="77777777" w:rsidR="00AD4201" w:rsidRPr="00951298" w:rsidRDefault="00AD4201" w:rsidP="00DC07A8">
            <w:pPr>
              <w:rPr>
                <w:rFonts w:ascii="Times New Roman" w:hAnsi="Times New Roman" w:cs="Times New Roman"/>
                <w:sz w:val="24"/>
                <w:szCs w:val="24"/>
              </w:rPr>
            </w:pPr>
          </w:p>
        </w:tc>
      </w:tr>
      <w:tr w:rsidR="00951298" w:rsidRPr="00951298" w14:paraId="052A3584" w14:textId="77777777" w:rsidTr="007055AA">
        <w:tc>
          <w:tcPr>
            <w:tcW w:w="709" w:type="dxa"/>
          </w:tcPr>
          <w:p w14:paraId="01B31420" w14:textId="77777777" w:rsidR="00AD4201" w:rsidRPr="00951298" w:rsidRDefault="00AD4201" w:rsidP="00732324">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a</w:t>
            </w:r>
          </w:p>
        </w:tc>
        <w:tc>
          <w:tcPr>
            <w:tcW w:w="3402" w:type="dxa"/>
          </w:tcPr>
          <w:p w14:paraId="4E17C5DF" w14:textId="77777777" w:rsidR="00AD4201" w:rsidRPr="00951298" w:rsidRDefault="00AD4201" w:rsidP="007656D4">
            <w:pPr>
              <w:spacing w:before="120" w:after="120" w:line="234" w:lineRule="atLeast"/>
              <w:jc w:val="both"/>
              <w:rPr>
                <w:rFonts w:ascii="Times New Roman" w:eastAsia="Times New Roman" w:hAnsi="Times New Roman" w:cs="Times New Roman"/>
                <w:kern w:val="0"/>
                <w:sz w:val="24"/>
                <w:szCs w:val="24"/>
              </w:rPr>
            </w:pPr>
            <w:r w:rsidRPr="00951298">
              <w:rPr>
                <w:rFonts w:ascii="Times New Roman" w:hAnsi="Times New Roman" w:cs="Times New Roman"/>
                <w:sz w:val="24"/>
                <w:szCs w:val="24"/>
                <w:lang w:val="vi-VN"/>
              </w:rPr>
              <w:t>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r w:rsidRPr="00951298">
              <w:rPr>
                <w:rFonts w:ascii="Times New Roman" w:hAnsi="Times New Roman" w:cs="Times New Roman"/>
                <w:sz w:val="24"/>
                <w:szCs w:val="24"/>
              </w:rPr>
              <w:t>.</w:t>
            </w:r>
          </w:p>
        </w:tc>
        <w:tc>
          <w:tcPr>
            <w:tcW w:w="1559" w:type="dxa"/>
          </w:tcPr>
          <w:p w14:paraId="010EE957"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p>
        </w:tc>
        <w:tc>
          <w:tcPr>
            <w:tcW w:w="3260" w:type="dxa"/>
          </w:tcPr>
          <w:p w14:paraId="341A533F" w14:textId="77777777" w:rsidR="00AD4201" w:rsidRPr="00951298" w:rsidRDefault="00AD4201" w:rsidP="007656D4">
            <w:pPr>
              <w:spacing w:before="120" w:after="120" w:line="234" w:lineRule="atLeast"/>
              <w:jc w:val="both"/>
              <w:rPr>
                <w:rFonts w:ascii="Times New Roman" w:eastAsia="Times New Roman" w:hAnsi="Times New Roman" w:cs="Times New Roman"/>
                <w:kern w:val="0"/>
                <w:sz w:val="24"/>
                <w:szCs w:val="24"/>
                <w:lang w:val="vi-VN"/>
              </w:rPr>
            </w:pPr>
            <w:r w:rsidRPr="00951298">
              <w:rPr>
                <w:rFonts w:ascii="Times New Roman" w:hAnsi="Times New Roman" w:cs="Times New Roman"/>
                <w:sz w:val="24"/>
                <w:szCs w:val="24"/>
                <w:lang w:val="vi-VN"/>
              </w:rPr>
              <w:t xml:space="preserve">Thực hiện theo chế độ thù lao giảng viên quy định tại Nghị quyết </w:t>
            </w:r>
            <w:r w:rsidRPr="00951298">
              <w:rPr>
                <w:rFonts w:ascii="Times New Roman" w:hAnsi="Times New Roman" w:cs="Times New Roman"/>
                <w:iCs/>
                <w:sz w:val="24"/>
                <w:szCs w:val="24"/>
                <w:shd w:val="clear" w:color="auto" w:fill="FFFFFF"/>
                <w:lang w:val="vi-VN"/>
              </w:rPr>
              <w:t>số 10/2019/NQ-HĐND ngày 09 tháng 7 năm 2019 của Hội đồng nhân dân tỉnh Thừa Thiên Huế ban hành quy định mức chi đào tạo, bồi dưỡng và chính sách hỗ trợ đào tạo, bồi dưỡng cán bộ, công chức, viên chức thuộc tỉnh Thừa Thiên Huế</w:t>
            </w:r>
            <w:r w:rsidRPr="00951298">
              <w:rPr>
                <w:rFonts w:ascii="Times New Roman" w:hAnsi="Times New Roman" w:cs="Times New Roman"/>
                <w:sz w:val="24"/>
                <w:szCs w:val="24"/>
                <w:lang w:val="vi-VN"/>
              </w:rPr>
              <w:t>. Trường hợp thực hiện phổ biến giáo dục pháp luật cho các đối tượng đặc thù theo quy định tại các </w:t>
            </w:r>
            <w:bookmarkStart w:id="4" w:name="dc_6"/>
            <w:r w:rsidRPr="00951298">
              <w:rPr>
                <w:rFonts w:ascii="Times New Roman" w:hAnsi="Times New Roman" w:cs="Times New Roman"/>
                <w:sz w:val="24"/>
                <w:szCs w:val="24"/>
                <w:lang w:val="vi-VN"/>
              </w:rPr>
              <w:t>Điều 17, 18, 19</w:t>
            </w:r>
            <w:bookmarkEnd w:id="4"/>
            <w:r w:rsidRPr="00951298">
              <w:rPr>
                <w:rFonts w:ascii="Times New Roman" w:hAnsi="Times New Roman" w:cs="Times New Roman"/>
                <w:sz w:val="24"/>
                <w:szCs w:val="24"/>
                <w:lang w:val="vi-VN"/>
              </w:rPr>
              <w:t>, </w:t>
            </w:r>
            <w:bookmarkStart w:id="5" w:name="dc_7"/>
            <w:r w:rsidRPr="00951298">
              <w:rPr>
                <w:rFonts w:ascii="Times New Roman" w:hAnsi="Times New Roman" w:cs="Times New Roman"/>
                <w:sz w:val="24"/>
                <w:szCs w:val="24"/>
                <w:lang w:val="vi-VN"/>
              </w:rPr>
              <w:t>20, 21, 22 của Luật Phổ biến, giáo dục pháp luật</w:t>
            </w:r>
            <w:bookmarkEnd w:id="5"/>
            <w:r w:rsidRPr="00951298">
              <w:rPr>
                <w:rFonts w:ascii="Times New Roman" w:hAnsi="Times New Roman" w:cs="Times New Roman"/>
                <w:sz w:val="24"/>
                <w:szCs w:val="24"/>
                <w:lang w:val="vi-VN"/>
              </w:rPr>
              <w:t> được hưởng thêm 20% mức thù lao được nhận.</w:t>
            </w:r>
          </w:p>
        </w:tc>
        <w:tc>
          <w:tcPr>
            <w:tcW w:w="1872" w:type="dxa"/>
          </w:tcPr>
          <w:p w14:paraId="70F86AE8" w14:textId="77777777" w:rsidR="00AD4201" w:rsidRPr="00951298" w:rsidRDefault="00AD4201" w:rsidP="00DC07A8">
            <w:pPr>
              <w:rPr>
                <w:rFonts w:ascii="Times New Roman" w:hAnsi="Times New Roman" w:cs="Times New Roman"/>
                <w:sz w:val="24"/>
                <w:szCs w:val="24"/>
                <w:lang w:val="vi-VN"/>
              </w:rPr>
            </w:pPr>
          </w:p>
        </w:tc>
      </w:tr>
      <w:tr w:rsidR="00951298" w:rsidRPr="00951298" w14:paraId="7B6BBA98" w14:textId="77777777" w:rsidTr="007055AA">
        <w:tc>
          <w:tcPr>
            <w:tcW w:w="709" w:type="dxa"/>
          </w:tcPr>
          <w:p w14:paraId="3F53C220" w14:textId="77777777" w:rsidR="00AD4201" w:rsidRPr="00951298" w:rsidRDefault="00AD4201" w:rsidP="00732324">
            <w:pPr>
              <w:spacing w:before="120" w:after="120" w:line="234" w:lineRule="atLeast"/>
              <w:jc w:val="right"/>
              <w:rPr>
                <w:rFonts w:ascii="Times New Roman" w:eastAsia="Times New Roman" w:hAnsi="Times New Roman" w:cs="Times New Roman"/>
                <w:kern w:val="0"/>
                <w:sz w:val="24"/>
                <w:szCs w:val="24"/>
              </w:rPr>
            </w:pPr>
            <w:bookmarkStart w:id="6" w:name="_Hlk224556779"/>
            <w:r w:rsidRPr="00951298">
              <w:rPr>
                <w:rFonts w:ascii="Times New Roman" w:eastAsia="Times New Roman" w:hAnsi="Times New Roman" w:cs="Times New Roman"/>
                <w:kern w:val="0"/>
                <w:sz w:val="24"/>
                <w:szCs w:val="24"/>
              </w:rPr>
              <w:t>b</w:t>
            </w:r>
          </w:p>
        </w:tc>
        <w:tc>
          <w:tcPr>
            <w:tcW w:w="3402" w:type="dxa"/>
          </w:tcPr>
          <w:p w14:paraId="0B4B0FCF" w14:textId="77777777" w:rsidR="00AD4201" w:rsidRPr="00951298" w:rsidRDefault="00AD4201" w:rsidP="00233834">
            <w:pPr>
              <w:spacing w:before="120" w:after="120" w:line="234" w:lineRule="atLeast"/>
              <w:jc w:val="both"/>
              <w:rPr>
                <w:rFonts w:ascii="Times New Roman" w:eastAsia="Times New Roman" w:hAnsi="Times New Roman" w:cs="Times New Roman"/>
                <w:kern w:val="0"/>
                <w:sz w:val="24"/>
                <w:szCs w:val="24"/>
              </w:rPr>
            </w:pPr>
            <w:r w:rsidRPr="00951298">
              <w:rPr>
                <w:rFonts w:ascii="Times New Roman" w:hAnsi="Times New Roman" w:cs="Times New Roman"/>
                <w:sz w:val="24"/>
                <w:szCs w:val="24"/>
                <w:lang w:val="vi-VN"/>
              </w:rPr>
              <w:t>Thù lao huy động chuyên gia, nhà khoa học, nhà hoạt động thực tiễn tham gia triển khai các nhiệm vụ của Hội đồng phối hợp phổ biến, giáo dục pháp luật</w:t>
            </w:r>
            <w:r w:rsidRPr="00951298">
              <w:rPr>
                <w:rFonts w:ascii="Times New Roman" w:hAnsi="Times New Roman" w:cs="Times New Roman"/>
                <w:sz w:val="24"/>
                <w:szCs w:val="24"/>
              </w:rPr>
              <w:t>.</w:t>
            </w:r>
          </w:p>
        </w:tc>
        <w:tc>
          <w:tcPr>
            <w:tcW w:w="1559" w:type="dxa"/>
          </w:tcPr>
          <w:p w14:paraId="59AA24EE"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lang w:val="vi-VN"/>
              </w:rPr>
            </w:pPr>
          </w:p>
        </w:tc>
        <w:tc>
          <w:tcPr>
            <w:tcW w:w="3260" w:type="dxa"/>
          </w:tcPr>
          <w:p w14:paraId="6F57A928" w14:textId="5D5408C2" w:rsidR="00AD4201" w:rsidRPr="00951298" w:rsidRDefault="00AD4201" w:rsidP="00610533">
            <w:pPr>
              <w:shd w:val="clear" w:color="auto" w:fill="FFFFFF"/>
              <w:spacing w:line="234" w:lineRule="atLeast"/>
              <w:jc w:val="both"/>
              <w:rPr>
                <w:rFonts w:ascii="Times New Roman" w:hAnsi="Times New Roman" w:cs="Times New Roman"/>
                <w:sz w:val="24"/>
                <w:szCs w:val="24"/>
                <w:lang w:val="vi-VN"/>
              </w:rPr>
            </w:pPr>
            <w:r w:rsidRPr="00951298">
              <w:rPr>
                <w:rFonts w:ascii="Times New Roman" w:hAnsi="Times New Roman" w:cs="Times New Roman"/>
                <w:sz w:val="24"/>
                <w:szCs w:val="24"/>
                <w:lang w:val="vi-VN"/>
              </w:rPr>
              <w:t>Theo quy định tại Thông tư số </w:t>
            </w:r>
            <w:hyperlink r:id="rId14" w:tgtFrame="_blank" w:tooltip="Thông tư 02/2015/TT-BLĐTBXH" w:history="1">
              <w:r w:rsidR="002164AE" w:rsidRPr="00951298">
                <w:rPr>
                  <w:rFonts w:ascii="Times New Roman" w:hAnsi="Times New Roman" w:cs="Times New Roman"/>
                  <w:sz w:val="24"/>
                  <w:szCs w:val="24"/>
                </w:rPr>
                <w:t>004</w:t>
              </w:r>
              <w:r w:rsidRPr="00951298">
                <w:rPr>
                  <w:rFonts w:ascii="Times New Roman" w:hAnsi="Times New Roman" w:cs="Times New Roman"/>
                  <w:sz w:val="24"/>
                  <w:szCs w:val="24"/>
                  <w:lang w:val="vi-VN"/>
                </w:rPr>
                <w:t>/20</w:t>
              </w:r>
              <w:r w:rsidR="002164AE" w:rsidRPr="00951298">
                <w:rPr>
                  <w:rFonts w:ascii="Times New Roman" w:hAnsi="Times New Roman" w:cs="Times New Roman"/>
                  <w:sz w:val="24"/>
                  <w:szCs w:val="24"/>
                </w:rPr>
                <w:t>2</w:t>
              </w:r>
              <w:r w:rsidRPr="00951298">
                <w:rPr>
                  <w:rFonts w:ascii="Times New Roman" w:hAnsi="Times New Roman" w:cs="Times New Roman"/>
                  <w:sz w:val="24"/>
                  <w:szCs w:val="24"/>
                  <w:lang w:val="vi-VN"/>
                </w:rPr>
                <w:t>5/TT-</w:t>
              </w:r>
              <w:r w:rsidR="002164AE" w:rsidRPr="00951298">
                <w:rPr>
                  <w:rFonts w:ascii="Times New Roman" w:hAnsi="Times New Roman" w:cs="Times New Roman"/>
                  <w:sz w:val="24"/>
                  <w:szCs w:val="24"/>
                </w:rPr>
                <w:t>BNV</w:t>
              </w:r>
            </w:hyperlink>
            <w:r w:rsidRPr="00951298">
              <w:rPr>
                <w:rFonts w:ascii="Times New Roman" w:hAnsi="Times New Roman" w:cs="Times New Roman"/>
                <w:sz w:val="24"/>
                <w:szCs w:val="24"/>
                <w:lang w:val="vi-VN"/>
              </w:rPr>
              <w:t xml:space="preserve"> ngày </w:t>
            </w:r>
            <w:r w:rsidR="002164AE" w:rsidRPr="00951298">
              <w:rPr>
                <w:rFonts w:ascii="Times New Roman" w:hAnsi="Times New Roman" w:cs="Times New Roman"/>
                <w:sz w:val="24"/>
                <w:szCs w:val="24"/>
              </w:rPr>
              <w:t>07</w:t>
            </w:r>
            <w:r w:rsidRPr="00951298">
              <w:rPr>
                <w:rFonts w:ascii="Times New Roman" w:hAnsi="Times New Roman" w:cs="Times New Roman"/>
                <w:sz w:val="24"/>
                <w:szCs w:val="24"/>
                <w:lang w:val="vi-VN"/>
              </w:rPr>
              <w:t xml:space="preserve"> tháng </w:t>
            </w:r>
            <w:r w:rsidR="002164AE" w:rsidRPr="00951298">
              <w:rPr>
                <w:rFonts w:ascii="Times New Roman" w:hAnsi="Times New Roman" w:cs="Times New Roman"/>
                <w:sz w:val="24"/>
                <w:szCs w:val="24"/>
              </w:rPr>
              <w:t>5</w:t>
            </w:r>
            <w:r w:rsidRPr="00951298">
              <w:rPr>
                <w:rFonts w:ascii="Times New Roman" w:hAnsi="Times New Roman" w:cs="Times New Roman"/>
                <w:sz w:val="24"/>
                <w:szCs w:val="24"/>
                <w:lang w:val="vi-VN"/>
              </w:rPr>
              <w:t xml:space="preserve"> năm 20</w:t>
            </w:r>
            <w:r w:rsidR="002164AE" w:rsidRPr="00951298">
              <w:rPr>
                <w:rFonts w:ascii="Times New Roman" w:hAnsi="Times New Roman" w:cs="Times New Roman"/>
                <w:sz w:val="24"/>
                <w:szCs w:val="24"/>
              </w:rPr>
              <w:t>2</w:t>
            </w:r>
            <w:r w:rsidRPr="00951298">
              <w:rPr>
                <w:rFonts w:ascii="Times New Roman" w:hAnsi="Times New Roman" w:cs="Times New Roman"/>
                <w:sz w:val="24"/>
                <w:szCs w:val="24"/>
                <w:lang w:val="vi-VN"/>
              </w:rPr>
              <w:t xml:space="preserve">5 của Bộ </w:t>
            </w:r>
            <w:r w:rsidR="002164AE" w:rsidRPr="00951298">
              <w:rPr>
                <w:rFonts w:ascii="Times New Roman" w:hAnsi="Times New Roman" w:cs="Times New Roman"/>
                <w:sz w:val="24"/>
                <w:szCs w:val="24"/>
              </w:rPr>
              <w:t>Nội vụ</w:t>
            </w:r>
            <w:r w:rsidRPr="00951298">
              <w:rPr>
                <w:rFonts w:ascii="Times New Roman" w:hAnsi="Times New Roman" w:cs="Times New Roman"/>
                <w:sz w:val="24"/>
                <w:szCs w:val="24"/>
                <w:lang w:val="vi-VN"/>
              </w:rPr>
              <w:t xml:space="preserve"> quy định mức lương </w:t>
            </w:r>
            <w:r w:rsidR="002164AE" w:rsidRPr="00951298">
              <w:rPr>
                <w:rFonts w:ascii="Times New Roman" w:hAnsi="Times New Roman" w:cs="Times New Roman"/>
                <w:sz w:val="24"/>
                <w:szCs w:val="24"/>
              </w:rPr>
              <w:t>của</w:t>
            </w:r>
            <w:r w:rsidRPr="00951298">
              <w:rPr>
                <w:rFonts w:ascii="Times New Roman" w:hAnsi="Times New Roman" w:cs="Times New Roman"/>
                <w:sz w:val="24"/>
                <w:szCs w:val="24"/>
                <w:lang w:val="vi-VN"/>
              </w:rPr>
              <w:t xml:space="preserve"> chuyên gia tư vấn trong nước làm </w:t>
            </w:r>
            <w:r w:rsidR="002164AE" w:rsidRPr="00951298">
              <w:rPr>
                <w:rFonts w:ascii="Times New Roman" w:hAnsi="Times New Roman" w:cs="Times New Roman"/>
                <w:sz w:val="24"/>
                <w:szCs w:val="24"/>
              </w:rPr>
              <w:t>cơ sở cho việc xác định giá gói thầu</w:t>
            </w:r>
            <w:r w:rsidRPr="00951298">
              <w:rPr>
                <w:rFonts w:ascii="Times New Roman" w:hAnsi="Times New Roman" w:cs="Times New Roman"/>
                <w:sz w:val="24"/>
                <w:szCs w:val="24"/>
                <w:lang w:val="vi-VN"/>
              </w:rPr>
              <w:t xml:space="preserve">. </w:t>
            </w:r>
          </w:p>
          <w:p w14:paraId="1101568D" w14:textId="57222EE9" w:rsidR="00AD4201" w:rsidRPr="00951298" w:rsidRDefault="00AD4201" w:rsidP="00610533">
            <w:pPr>
              <w:shd w:val="clear" w:color="auto" w:fill="FFFFFF"/>
              <w:spacing w:line="234" w:lineRule="atLeast"/>
              <w:jc w:val="both"/>
              <w:rPr>
                <w:rFonts w:ascii="Times New Roman" w:hAnsi="Times New Roman" w:cs="Times New Roman"/>
                <w:sz w:val="24"/>
                <w:szCs w:val="24"/>
                <w:lang w:val="vi-VN"/>
              </w:rPr>
            </w:pPr>
            <w:r w:rsidRPr="00951298">
              <w:rPr>
                <w:rFonts w:ascii="Times New Roman" w:hAnsi="Times New Roman" w:cs="Times New Roman"/>
                <w:sz w:val="24"/>
                <w:szCs w:val="24"/>
                <w:lang w:val="vi-VN"/>
              </w:rPr>
              <w:t>Danh sách chuyên gia, nhà khoa học, nhà hoạt động thực tiễn được chi trả thù lao huy động do người có thẩm quyền quy định tại </w:t>
            </w:r>
            <w:bookmarkStart w:id="7" w:name="dc_8"/>
            <w:r w:rsidRPr="00951298">
              <w:rPr>
                <w:rFonts w:ascii="Times New Roman" w:hAnsi="Times New Roman" w:cs="Times New Roman"/>
                <w:sz w:val="24"/>
                <w:szCs w:val="24"/>
                <w:lang w:val="vi-VN"/>
              </w:rPr>
              <w:t xml:space="preserve">Điều </w:t>
            </w:r>
            <w:r w:rsidR="00E55ACE" w:rsidRPr="00951298">
              <w:rPr>
                <w:rFonts w:ascii="Times New Roman" w:hAnsi="Times New Roman" w:cs="Times New Roman"/>
                <w:sz w:val="24"/>
                <w:szCs w:val="24"/>
              </w:rPr>
              <w:t>6</w:t>
            </w:r>
            <w:r w:rsidRPr="00951298">
              <w:rPr>
                <w:rFonts w:ascii="Times New Roman" w:hAnsi="Times New Roman" w:cs="Times New Roman"/>
                <w:sz w:val="24"/>
                <w:szCs w:val="24"/>
                <w:lang w:val="vi-VN"/>
              </w:rPr>
              <w:t xml:space="preserve"> Quyết định số 2</w:t>
            </w:r>
            <w:r w:rsidR="00E55ACE" w:rsidRPr="00951298">
              <w:rPr>
                <w:rFonts w:ascii="Times New Roman" w:hAnsi="Times New Roman" w:cs="Times New Roman"/>
                <w:sz w:val="24"/>
                <w:szCs w:val="24"/>
              </w:rPr>
              <w:t>6</w:t>
            </w:r>
            <w:r w:rsidRPr="00951298">
              <w:rPr>
                <w:rFonts w:ascii="Times New Roman" w:hAnsi="Times New Roman" w:cs="Times New Roman"/>
                <w:sz w:val="24"/>
                <w:szCs w:val="24"/>
                <w:lang w:val="vi-VN"/>
              </w:rPr>
              <w:t>/202</w:t>
            </w:r>
            <w:r w:rsidR="00E55ACE" w:rsidRPr="00951298">
              <w:rPr>
                <w:rFonts w:ascii="Times New Roman" w:hAnsi="Times New Roman" w:cs="Times New Roman"/>
                <w:sz w:val="24"/>
                <w:szCs w:val="24"/>
              </w:rPr>
              <w:t>5</w:t>
            </w:r>
            <w:r w:rsidRPr="00951298">
              <w:rPr>
                <w:rFonts w:ascii="Times New Roman" w:hAnsi="Times New Roman" w:cs="Times New Roman"/>
                <w:sz w:val="24"/>
                <w:szCs w:val="24"/>
                <w:lang w:val="vi-VN"/>
              </w:rPr>
              <w:t>/QĐ-TTg</w:t>
            </w:r>
            <w:bookmarkEnd w:id="7"/>
            <w:r w:rsidRPr="00951298">
              <w:rPr>
                <w:rFonts w:ascii="Times New Roman" w:hAnsi="Times New Roman" w:cs="Times New Roman"/>
                <w:sz w:val="24"/>
                <w:szCs w:val="24"/>
                <w:lang w:val="vi-VN"/>
              </w:rPr>
              <w:t xml:space="preserve"> ngày </w:t>
            </w:r>
            <w:r w:rsidR="00E55ACE" w:rsidRPr="00951298">
              <w:rPr>
                <w:rFonts w:ascii="Times New Roman" w:hAnsi="Times New Roman" w:cs="Times New Roman"/>
                <w:sz w:val="24"/>
                <w:szCs w:val="24"/>
              </w:rPr>
              <w:t>04</w:t>
            </w:r>
            <w:r w:rsidRPr="00951298">
              <w:rPr>
                <w:rFonts w:ascii="Times New Roman" w:hAnsi="Times New Roman" w:cs="Times New Roman"/>
                <w:sz w:val="24"/>
                <w:szCs w:val="24"/>
                <w:lang w:val="vi-VN"/>
              </w:rPr>
              <w:t xml:space="preserve"> tháng </w:t>
            </w:r>
            <w:r w:rsidR="00E55ACE" w:rsidRPr="00951298">
              <w:rPr>
                <w:rFonts w:ascii="Times New Roman" w:hAnsi="Times New Roman" w:cs="Times New Roman"/>
                <w:sz w:val="24"/>
                <w:szCs w:val="24"/>
              </w:rPr>
              <w:t>8</w:t>
            </w:r>
            <w:r w:rsidRPr="00951298">
              <w:rPr>
                <w:rFonts w:ascii="Times New Roman" w:hAnsi="Times New Roman" w:cs="Times New Roman"/>
                <w:sz w:val="24"/>
                <w:szCs w:val="24"/>
                <w:lang w:val="vi-VN"/>
              </w:rPr>
              <w:t xml:space="preserve"> năm 202</w:t>
            </w:r>
            <w:r w:rsidR="00E55ACE" w:rsidRPr="00951298">
              <w:rPr>
                <w:rFonts w:ascii="Times New Roman" w:hAnsi="Times New Roman" w:cs="Times New Roman"/>
                <w:sz w:val="24"/>
                <w:szCs w:val="24"/>
              </w:rPr>
              <w:t>5</w:t>
            </w:r>
            <w:r w:rsidRPr="00951298">
              <w:rPr>
                <w:rFonts w:ascii="Times New Roman" w:hAnsi="Times New Roman" w:cs="Times New Roman"/>
                <w:sz w:val="24"/>
                <w:szCs w:val="24"/>
                <w:lang w:val="vi-VN"/>
              </w:rPr>
              <w:t xml:space="preserve"> của Thủ tướng Chính phủ quy định về thành phần và nhiệm vụ, quyền hạn của Hội đồng phối hợp phổ biến, giáo dục pháp luật quyết định.</w:t>
            </w:r>
          </w:p>
        </w:tc>
        <w:tc>
          <w:tcPr>
            <w:tcW w:w="1872" w:type="dxa"/>
          </w:tcPr>
          <w:p w14:paraId="7B620BCD" w14:textId="77777777" w:rsidR="00AD4201" w:rsidRPr="00951298" w:rsidRDefault="00AD4201" w:rsidP="00DC07A8">
            <w:pPr>
              <w:rPr>
                <w:rFonts w:ascii="Times New Roman" w:hAnsi="Times New Roman" w:cs="Times New Roman"/>
                <w:sz w:val="24"/>
                <w:szCs w:val="24"/>
                <w:lang w:val="vi-VN"/>
              </w:rPr>
            </w:pPr>
          </w:p>
        </w:tc>
      </w:tr>
      <w:bookmarkEnd w:id="6"/>
      <w:tr w:rsidR="00951298" w:rsidRPr="00951298" w14:paraId="509EE570" w14:textId="77777777" w:rsidTr="007055AA">
        <w:tc>
          <w:tcPr>
            <w:tcW w:w="709" w:type="dxa"/>
          </w:tcPr>
          <w:p w14:paraId="6EE254A0" w14:textId="77777777" w:rsidR="00AD4201" w:rsidRPr="00951298" w:rsidRDefault="00AD4201" w:rsidP="00732028">
            <w:pPr>
              <w:jc w:val="right"/>
              <w:rPr>
                <w:rFonts w:ascii="Times New Roman" w:hAnsi="Times New Roman" w:cs="Times New Roman"/>
                <w:sz w:val="24"/>
                <w:szCs w:val="24"/>
              </w:rPr>
            </w:pPr>
            <w:r w:rsidRPr="00951298">
              <w:rPr>
                <w:rFonts w:ascii="Times New Roman" w:hAnsi="Times New Roman" w:cs="Times New Roman"/>
                <w:sz w:val="24"/>
                <w:szCs w:val="24"/>
              </w:rPr>
              <w:t>12</w:t>
            </w:r>
          </w:p>
        </w:tc>
        <w:tc>
          <w:tcPr>
            <w:tcW w:w="3402" w:type="dxa"/>
          </w:tcPr>
          <w:p w14:paraId="7BD55E41" w14:textId="77777777" w:rsidR="00AD4201" w:rsidRPr="00951298" w:rsidRDefault="00AD4201" w:rsidP="00F47843">
            <w:pPr>
              <w:jc w:val="both"/>
              <w:rPr>
                <w:rFonts w:ascii="Times New Roman" w:eastAsia="Times New Roman" w:hAnsi="Times New Roman" w:cs="Times New Roman"/>
                <w:kern w:val="0"/>
                <w:sz w:val="24"/>
                <w:szCs w:val="24"/>
                <w:lang w:val="vi-VN"/>
              </w:rPr>
            </w:pPr>
            <w:bookmarkStart w:id="8" w:name="dieu_4_name"/>
            <w:r w:rsidRPr="00951298">
              <w:rPr>
                <w:rFonts w:ascii="Times New Roman" w:eastAsia="Times New Roman" w:hAnsi="Times New Roman" w:cs="Times New Roman"/>
                <w:bCs/>
                <w:kern w:val="0"/>
                <w:sz w:val="24"/>
                <w:szCs w:val="24"/>
              </w:rPr>
              <w:t>Chi xây dựng và duy trì sinh hoạt Câu lạc bộ pháp luật, nhóm nòng cốt</w:t>
            </w:r>
            <w:bookmarkEnd w:id="8"/>
          </w:p>
        </w:tc>
        <w:tc>
          <w:tcPr>
            <w:tcW w:w="1559" w:type="dxa"/>
          </w:tcPr>
          <w:p w14:paraId="438DE59D" w14:textId="77777777" w:rsidR="00AD4201" w:rsidRPr="00951298" w:rsidRDefault="00AD4201" w:rsidP="00F47843">
            <w:pPr>
              <w:rPr>
                <w:rFonts w:ascii="Times New Roman" w:hAnsi="Times New Roman" w:cs="Times New Roman"/>
                <w:sz w:val="24"/>
                <w:szCs w:val="24"/>
              </w:rPr>
            </w:pPr>
          </w:p>
        </w:tc>
        <w:tc>
          <w:tcPr>
            <w:tcW w:w="3260" w:type="dxa"/>
          </w:tcPr>
          <w:p w14:paraId="35AE9792" w14:textId="77777777" w:rsidR="00AD4201" w:rsidRPr="00951298" w:rsidRDefault="00AD4201" w:rsidP="00F47843">
            <w:pPr>
              <w:rPr>
                <w:rFonts w:ascii="Times New Roman" w:hAnsi="Times New Roman" w:cs="Times New Roman"/>
                <w:sz w:val="24"/>
                <w:szCs w:val="24"/>
              </w:rPr>
            </w:pPr>
          </w:p>
        </w:tc>
        <w:tc>
          <w:tcPr>
            <w:tcW w:w="1872" w:type="dxa"/>
          </w:tcPr>
          <w:p w14:paraId="05F98639" w14:textId="77777777" w:rsidR="00AD4201" w:rsidRPr="00951298" w:rsidRDefault="00AD4201" w:rsidP="00F47843">
            <w:pPr>
              <w:rPr>
                <w:rFonts w:ascii="Times New Roman" w:hAnsi="Times New Roman" w:cs="Times New Roman"/>
                <w:sz w:val="24"/>
                <w:szCs w:val="24"/>
              </w:rPr>
            </w:pPr>
          </w:p>
        </w:tc>
      </w:tr>
      <w:tr w:rsidR="00951298" w:rsidRPr="00951298" w14:paraId="11AA0B24" w14:textId="77777777" w:rsidTr="007055AA">
        <w:tc>
          <w:tcPr>
            <w:tcW w:w="709" w:type="dxa"/>
          </w:tcPr>
          <w:p w14:paraId="7AD4E462" w14:textId="77777777" w:rsidR="00AD4201" w:rsidRPr="00951298" w:rsidRDefault="00AD4201" w:rsidP="00F47843">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lastRenderedPageBreak/>
              <w:t> </w:t>
            </w:r>
            <w:r w:rsidRPr="00951298">
              <w:rPr>
                <w:rFonts w:ascii="Times New Roman" w:eastAsia="Times New Roman" w:hAnsi="Times New Roman" w:cs="Times New Roman"/>
                <w:kern w:val="0"/>
                <w:sz w:val="24"/>
                <w:szCs w:val="24"/>
              </w:rPr>
              <w:t>a</w:t>
            </w:r>
          </w:p>
        </w:tc>
        <w:tc>
          <w:tcPr>
            <w:tcW w:w="3402" w:type="dxa"/>
          </w:tcPr>
          <w:p w14:paraId="544A769E" w14:textId="77777777" w:rsidR="00AD4201" w:rsidRPr="00951298" w:rsidRDefault="00AD4201" w:rsidP="00F47843">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Chi hỗ trợ tiền ăn, nước uống cho thành viên tham gia hội nghị ra mắt Câu lạc bộ pháp luật</w:t>
            </w:r>
          </w:p>
        </w:tc>
        <w:tc>
          <w:tcPr>
            <w:tcW w:w="1559" w:type="dxa"/>
          </w:tcPr>
          <w:p w14:paraId="47B55E58" w14:textId="77777777" w:rsidR="00AD4201" w:rsidRPr="00951298" w:rsidRDefault="00AD4201" w:rsidP="00F47843">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Người/ngày</w:t>
            </w:r>
          </w:p>
        </w:tc>
        <w:tc>
          <w:tcPr>
            <w:tcW w:w="3260" w:type="dxa"/>
          </w:tcPr>
          <w:p w14:paraId="13F132BC" w14:textId="77777777" w:rsidR="00AD4201" w:rsidRPr="00951298" w:rsidRDefault="00AD4201" w:rsidP="00F47843">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5</w:t>
            </w:r>
            <w:r w:rsidRPr="00951298">
              <w:rPr>
                <w:rFonts w:ascii="Times New Roman" w:eastAsia="Times New Roman" w:hAnsi="Times New Roman" w:cs="Times New Roman"/>
                <w:kern w:val="0"/>
                <w:sz w:val="24"/>
                <w:szCs w:val="24"/>
                <w:lang w:val="vi-VN"/>
              </w:rPr>
              <w:t>0</w:t>
            </w:r>
          </w:p>
        </w:tc>
        <w:tc>
          <w:tcPr>
            <w:tcW w:w="1872" w:type="dxa"/>
          </w:tcPr>
          <w:p w14:paraId="273404D4" w14:textId="77777777" w:rsidR="00AD4201" w:rsidRPr="00951298" w:rsidRDefault="00AD4201" w:rsidP="00500514">
            <w:pPr>
              <w:jc w:val="both"/>
              <w:rPr>
                <w:rFonts w:ascii="Times New Roman" w:hAnsi="Times New Roman" w:cs="Times New Roman"/>
                <w:sz w:val="24"/>
                <w:szCs w:val="24"/>
              </w:rPr>
            </w:pPr>
            <w:r w:rsidRPr="00951298">
              <w:rPr>
                <w:rFonts w:ascii="Times New Roman" w:hAnsi="Times New Roman" w:cs="Times New Roman"/>
                <w:sz w:val="24"/>
                <w:szCs w:val="24"/>
              </w:rPr>
              <w:t>Không quá 01 ngày</w:t>
            </w:r>
          </w:p>
        </w:tc>
      </w:tr>
      <w:tr w:rsidR="00951298" w:rsidRPr="00951298" w14:paraId="5F2E7FB9" w14:textId="77777777" w:rsidTr="007055AA">
        <w:tc>
          <w:tcPr>
            <w:tcW w:w="709" w:type="dxa"/>
          </w:tcPr>
          <w:p w14:paraId="437A1A8D" w14:textId="77777777" w:rsidR="00AD4201" w:rsidRPr="00951298" w:rsidRDefault="00AD4201" w:rsidP="00F47843">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r w:rsidRPr="00951298">
              <w:rPr>
                <w:rFonts w:ascii="Times New Roman" w:eastAsia="Times New Roman" w:hAnsi="Times New Roman" w:cs="Times New Roman"/>
                <w:kern w:val="0"/>
                <w:sz w:val="24"/>
                <w:szCs w:val="24"/>
              </w:rPr>
              <w:t>b</w:t>
            </w:r>
          </w:p>
        </w:tc>
        <w:tc>
          <w:tcPr>
            <w:tcW w:w="3402" w:type="dxa"/>
          </w:tcPr>
          <w:p w14:paraId="3E596F16" w14:textId="77777777" w:rsidR="00AD4201" w:rsidRPr="00951298" w:rsidRDefault="00AD4201" w:rsidP="00F47843">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Chi tiền nước uống cho người dự sinh hoạt Câu lạc bộ pháp luật, nhóm nòng cốt</w:t>
            </w:r>
          </w:p>
        </w:tc>
        <w:tc>
          <w:tcPr>
            <w:tcW w:w="1559" w:type="dxa"/>
          </w:tcPr>
          <w:p w14:paraId="08076CFF" w14:textId="77777777" w:rsidR="00AD4201" w:rsidRPr="00951298" w:rsidRDefault="00AD4201" w:rsidP="00F47843">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Người/buổi</w:t>
            </w:r>
          </w:p>
        </w:tc>
        <w:tc>
          <w:tcPr>
            <w:tcW w:w="3260" w:type="dxa"/>
          </w:tcPr>
          <w:p w14:paraId="1FED297D" w14:textId="77777777" w:rsidR="00AD4201" w:rsidRPr="00951298" w:rsidRDefault="00AD4201" w:rsidP="00F47843">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2</w:t>
            </w:r>
            <w:r w:rsidRPr="00951298">
              <w:rPr>
                <w:rFonts w:ascii="Times New Roman" w:eastAsia="Times New Roman" w:hAnsi="Times New Roman" w:cs="Times New Roman"/>
                <w:kern w:val="0"/>
                <w:sz w:val="24"/>
                <w:szCs w:val="24"/>
                <w:lang w:val="vi-VN"/>
              </w:rPr>
              <w:t>0</w:t>
            </w:r>
          </w:p>
        </w:tc>
        <w:tc>
          <w:tcPr>
            <w:tcW w:w="1872" w:type="dxa"/>
          </w:tcPr>
          <w:p w14:paraId="685D5263" w14:textId="77777777" w:rsidR="00AD4201" w:rsidRPr="00951298" w:rsidRDefault="00AD4201" w:rsidP="00F47843">
            <w:pPr>
              <w:rPr>
                <w:rFonts w:ascii="Times New Roman" w:hAnsi="Times New Roman" w:cs="Times New Roman"/>
                <w:sz w:val="24"/>
                <w:szCs w:val="24"/>
              </w:rPr>
            </w:pPr>
          </w:p>
        </w:tc>
      </w:tr>
      <w:tr w:rsidR="00951298" w:rsidRPr="00951298" w14:paraId="25C19991" w14:textId="77777777" w:rsidTr="007055AA">
        <w:tc>
          <w:tcPr>
            <w:tcW w:w="709" w:type="dxa"/>
          </w:tcPr>
          <w:p w14:paraId="15E6BB4B" w14:textId="77777777" w:rsidR="00AD4201" w:rsidRPr="00951298" w:rsidRDefault="00AD4201" w:rsidP="0031535D">
            <w:pPr>
              <w:jc w:val="right"/>
              <w:rPr>
                <w:rFonts w:ascii="Times New Roman" w:hAnsi="Times New Roman" w:cs="Times New Roman"/>
                <w:sz w:val="24"/>
                <w:szCs w:val="24"/>
              </w:rPr>
            </w:pPr>
            <w:r w:rsidRPr="00951298">
              <w:rPr>
                <w:rFonts w:ascii="Times New Roman" w:hAnsi="Times New Roman" w:cs="Times New Roman"/>
                <w:sz w:val="24"/>
                <w:szCs w:val="24"/>
              </w:rPr>
              <w:t>13</w:t>
            </w:r>
          </w:p>
        </w:tc>
        <w:tc>
          <w:tcPr>
            <w:tcW w:w="3402" w:type="dxa"/>
          </w:tcPr>
          <w:p w14:paraId="4FABF2FA" w14:textId="77777777" w:rsidR="00AD4201" w:rsidRPr="00951298" w:rsidRDefault="00AD4201" w:rsidP="003D1E7D">
            <w:pPr>
              <w:jc w:val="both"/>
              <w:rPr>
                <w:rFonts w:ascii="Times New Roman" w:eastAsia="Times New Roman" w:hAnsi="Times New Roman" w:cs="Times New Roman"/>
                <w:kern w:val="0"/>
                <w:sz w:val="24"/>
                <w:szCs w:val="24"/>
                <w:lang w:val="vi-VN"/>
              </w:rPr>
            </w:pPr>
            <w:bookmarkStart w:id="9" w:name="dieu_6_name"/>
            <w:r w:rsidRPr="00951298">
              <w:rPr>
                <w:rFonts w:ascii="Times New Roman" w:eastAsia="Times New Roman" w:hAnsi="Times New Roman" w:cs="Times New Roman"/>
                <w:bCs/>
                <w:kern w:val="0"/>
                <w:sz w:val="24"/>
                <w:szCs w:val="24"/>
              </w:rPr>
              <w:t>Chi tổ chức cuộc thi, hội thi</w:t>
            </w:r>
            <w:bookmarkEnd w:id="9"/>
          </w:p>
        </w:tc>
        <w:tc>
          <w:tcPr>
            <w:tcW w:w="1559" w:type="dxa"/>
          </w:tcPr>
          <w:p w14:paraId="12954CA5" w14:textId="77777777" w:rsidR="00AD4201" w:rsidRPr="00951298" w:rsidRDefault="00AD4201" w:rsidP="00DC07A8">
            <w:pPr>
              <w:rPr>
                <w:rFonts w:ascii="Times New Roman" w:hAnsi="Times New Roman" w:cs="Times New Roman"/>
                <w:sz w:val="24"/>
                <w:szCs w:val="24"/>
              </w:rPr>
            </w:pPr>
          </w:p>
        </w:tc>
        <w:tc>
          <w:tcPr>
            <w:tcW w:w="3260" w:type="dxa"/>
          </w:tcPr>
          <w:p w14:paraId="04AA1808" w14:textId="77777777" w:rsidR="00AD4201" w:rsidRPr="00951298" w:rsidRDefault="00AD4201" w:rsidP="00DC07A8">
            <w:pPr>
              <w:rPr>
                <w:rFonts w:ascii="Times New Roman" w:hAnsi="Times New Roman" w:cs="Times New Roman"/>
                <w:sz w:val="24"/>
                <w:szCs w:val="24"/>
              </w:rPr>
            </w:pPr>
          </w:p>
        </w:tc>
        <w:tc>
          <w:tcPr>
            <w:tcW w:w="1872" w:type="dxa"/>
          </w:tcPr>
          <w:p w14:paraId="0C68A654" w14:textId="77777777" w:rsidR="00AD4201" w:rsidRPr="00951298" w:rsidRDefault="00AD4201" w:rsidP="00DC07A8">
            <w:pPr>
              <w:rPr>
                <w:rFonts w:ascii="Times New Roman" w:hAnsi="Times New Roman" w:cs="Times New Roman"/>
                <w:sz w:val="24"/>
                <w:szCs w:val="24"/>
              </w:rPr>
            </w:pPr>
          </w:p>
        </w:tc>
      </w:tr>
      <w:tr w:rsidR="00951298" w:rsidRPr="00951298" w14:paraId="060236A1" w14:textId="77777777" w:rsidTr="007055AA">
        <w:tc>
          <w:tcPr>
            <w:tcW w:w="709" w:type="dxa"/>
          </w:tcPr>
          <w:p w14:paraId="0F2D1A3C" w14:textId="77777777" w:rsidR="00AD4201" w:rsidRPr="00951298" w:rsidRDefault="00AD4201" w:rsidP="00193B5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hAnsi="Times New Roman" w:cs="Times New Roman"/>
                <w:sz w:val="24"/>
                <w:szCs w:val="24"/>
                <w:lang w:val="vi-VN"/>
              </w:rPr>
              <w:t>a</w:t>
            </w:r>
          </w:p>
        </w:tc>
        <w:tc>
          <w:tcPr>
            <w:tcW w:w="3402" w:type="dxa"/>
          </w:tcPr>
          <w:p w14:paraId="50541902" w14:textId="77777777" w:rsidR="00AD4201" w:rsidRPr="00951298" w:rsidRDefault="00AD4201" w:rsidP="00DC07A8">
            <w:pPr>
              <w:shd w:val="clear" w:color="auto" w:fill="FFFFFF"/>
              <w:spacing w:before="120" w:after="120" w:line="234" w:lineRule="atLeast"/>
              <w:jc w:val="both"/>
              <w:rPr>
                <w:rFonts w:ascii="Times New Roman" w:hAnsi="Times New Roman" w:cs="Times New Roman"/>
                <w:sz w:val="24"/>
                <w:szCs w:val="24"/>
                <w:lang w:val="vi-VN"/>
              </w:rPr>
            </w:pPr>
            <w:r w:rsidRPr="00951298">
              <w:rPr>
                <w:rFonts w:ascii="Times New Roman" w:hAnsi="Times New Roman" w:cs="Times New Roman"/>
                <w:sz w:val="24"/>
                <w:szCs w:val="24"/>
                <w:lang w:val="vi-VN"/>
              </w:rPr>
              <w:t>Chi tổ chức cuộc thi, hội thi viết, thi sân khấu, trên internet về tìm hiểu pháp luật, nghiệp vụ phổ biến, giáo dục pháp luật, chuẩn tiếp cận pháp luật và hòa giải ở cơ sở, bao gồm:</w:t>
            </w:r>
          </w:p>
          <w:p w14:paraId="455037D2"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lang w:val="vi-VN"/>
              </w:rPr>
            </w:pPr>
          </w:p>
        </w:tc>
        <w:tc>
          <w:tcPr>
            <w:tcW w:w="1559" w:type="dxa"/>
          </w:tcPr>
          <w:p w14:paraId="317A41D1" w14:textId="77777777" w:rsidR="00AD4201" w:rsidRPr="00951298" w:rsidRDefault="00AD4201" w:rsidP="00DC07A8">
            <w:pPr>
              <w:rPr>
                <w:rFonts w:ascii="Times New Roman" w:hAnsi="Times New Roman" w:cs="Times New Roman"/>
                <w:sz w:val="24"/>
                <w:szCs w:val="24"/>
              </w:rPr>
            </w:pPr>
          </w:p>
        </w:tc>
        <w:tc>
          <w:tcPr>
            <w:tcW w:w="3260" w:type="dxa"/>
          </w:tcPr>
          <w:p w14:paraId="3A3BB030" w14:textId="77777777" w:rsidR="00AD4201" w:rsidRPr="00951298" w:rsidRDefault="00AD4201" w:rsidP="00DC07A8">
            <w:pPr>
              <w:rPr>
                <w:rFonts w:ascii="Times New Roman" w:hAnsi="Times New Roman" w:cs="Times New Roman"/>
                <w:sz w:val="24"/>
                <w:szCs w:val="24"/>
              </w:rPr>
            </w:pPr>
          </w:p>
        </w:tc>
        <w:tc>
          <w:tcPr>
            <w:tcW w:w="1872" w:type="dxa"/>
          </w:tcPr>
          <w:p w14:paraId="1EE3034C" w14:textId="77777777" w:rsidR="00AD4201" w:rsidRPr="00951298" w:rsidRDefault="00AD4201" w:rsidP="00DC07A8">
            <w:pPr>
              <w:rPr>
                <w:rFonts w:ascii="Times New Roman" w:hAnsi="Times New Roman" w:cs="Times New Roman"/>
                <w:sz w:val="24"/>
                <w:szCs w:val="24"/>
              </w:rPr>
            </w:pPr>
          </w:p>
        </w:tc>
      </w:tr>
      <w:tr w:rsidR="00951298" w:rsidRPr="00951298" w14:paraId="5026FA00" w14:textId="77777777" w:rsidTr="007055AA">
        <w:tc>
          <w:tcPr>
            <w:tcW w:w="709" w:type="dxa"/>
          </w:tcPr>
          <w:p w14:paraId="1DF684EC" w14:textId="77777777" w:rsidR="00AD4201" w:rsidRPr="00951298" w:rsidRDefault="00AD4201" w:rsidP="00193B5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w:t>
            </w:r>
          </w:p>
        </w:tc>
        <w:tc>
          <w:tcPr>
            <w:tcW w:w="3402" w:type="dxa"/>
          </w:tcPr>
          <w:p w14:paraId="155621B0" w14:textId="77777777" w:rsidR="00AD4201" w:rsidRPr="00951298" w:rsidRDefault="00AD4201" w:rsidP="00DC07A8">
            <w:pPr>
              <w:spacing w:before="120" w:after="120" w:line="234" w:lineRule="atLeast"/>
              <w:jc w:val="both"/>
              <w:rPr>
                <w:rFonts w:ascii="Times New Roman" w:eastAsia="Times New Roman" w:hAnsi="Times New Roman" w:cs="Times New Roman"/>
                <w:kern w:val="0"/>
                <w:sz w:val="24"/>
                <w:szCs w:val="24"/>
                <w:lang w:val="vi-VN"/>
              </w:rPr>
            </w:pPr>
            <w:r w:rsidRPr="00951298">
              <w:rPr>
                <w:rFonts w:ascii="Times New Roman" w:hAnsi="Times New Roman" w:cs="Times New Roman"/>
                <w:sz w:val="24"/>
                <w:szCs w:val="24"/>
                <w:lang w:val="vi-VN"/>
              </w:rPr>
              <w:t>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w:t>
            </w:r>
          </w:p>
        </w:tc>
        <w:tc>
          <w:tcPr>
            <w:tcW w:w="1559" w:type="dxa"/>
          </w:tcPr>
          <w:p w14:paraId="24570926" w14:textId="77777777" w:rsidR="00AD4201" w:rsidRPr="00951298" w:rsidRDefault="00AD4201" w:rsidP="00DC07A8">
            <w:pPr>
              <w:rPr>
                <w:rFonts w:ascii="Times New Roman" w:hAnsi="Times New Roman" w:cs="Times New Roman"/>
                <w:sz w:val="24"/>
                <w:szCs w:val="24"/>
              </w:rPr>
            </w:pPr>
          </w:p>
        </w:tc>
        <w:tc>
          <w:tcPr>
            <w:tcW w:w="3260" w:type="dxa"/>
          </w:tcPr>
          <w:p w14:paraId="3A06B0BA" w14:textId="48908C76" w:rsidR="00AD4201" w:rsidRPr="00951298" w:rsidRDefault="00AD4201" w:rsidP="00D930C0">
            <w:pPr>
              <w:jc w:val="both"/>
              <w:rPr>
                <w:rFonts w:ascii="Times New Roman" w:hAnsi="Times New Roman" w:cs="Times New Roman"/>
                <w:sz w:val="24"/>
                <w:szCs w:val="24"/>
              </w:rPr>
            </w:pPr>
            <w:r w:rsidRPr="00951298">
              <w:rPr>
                <w:rFonts w:ascii="Times New Roman" w:hAnsi="Times New Roman" w:cs="Times New Roman"/>
                <w:sz w:val="24"/>
                <w:szCs w:val="24"/>
              </w:rPr>
              <w:t>T</w:t>
            </w:r>
            <w:r w:rsidRPr="00951298">
              <w:rPr>
                <w:rFonts w:ascii="Times New Roman" w:hAnsi="Times New Roman" w:cs="Times New Roman"/>
                <w:sz w:val="24"/>
                <w:szCs w:val="24"/>
                <w:lang w:val="vi-VN"/>
              </w:rPr>
              <w:t xml:space="preserve">hực hiện theo quy định tại </w:t>
            </w:r>
            <w:r w:rsidR="000B408B" w:rsidRPr="00951298">
              <w:rPr>
                <w:rFonts w:ascii="Times New Roman" w:hAnsi="Times New Roman" w:cs="Times New Roman"/>
                <w:sz w:val="24"/>
                <w:szCs w:val="24"/>
                <w:lang w:val="vi-VN"/>
              </w:rPr>
              <w:t xml:space="preserve">Nghị quyết số </w:t>
            </w:r>
            <w:r w:rsidR="000B408B" w:rsidRPr="00951298">
              <w:rPr>
                <w:rFonts w:ascii="Times New Roman" w:hAnsi="Times New Roman" w:cs="Times New Roman"/>
                <w:sz w:val="24"/>
                <w:szCs w:val="24"/>
              </w:rPr>
              <w:t>19</w:t>
            </w:r>
            <w:r w:rsidR="000B408B" w:rsidRPr="00951298">
              <w:rPr>
                <w:rFonts w:ascii="Times New Roman" w:hAnsi="Times New Roman" w:cs="Times New Roman"/>
                <w:sz w:val="24"/>
                <w:szCs w:val="24"/>
                <w:lang w:val="vi-VN"/>
              </w:rPr>
              <w:t>/20</w:t>
            </w:r>
            <w:r w:rsidR="000B408B" w:rsidRPr="00951298">
              <w:rPr>
                <w:rFonts w:ascii="Times New Roman" w:hAnsi="Times New Roman" w:cs="Times New Roman"/>
                <w:sz w:val="24"/>
                <w:szCs w:val="24"/>
              </w:rPr>
              <w:t>25</w:t>
            </w:r>
            <w:r w:rsidR="000B408B" w:rsidRPr="00951298">
              <w:rPr>
                <w:rFonts w:ascii="Times New Roman" w:hAnsi="Times New Roman" w:cs="Times New Roman"/>
                <w:sz w:val="24"/>
                <w:szCs w:val="24"/>
                <w:lang w:val="vi-VN"/>
              </w:rPr>
              <w:t xml:space="preserve">/NQ-HĐND ngày </w:t>
            </w:r>
            <w:r w:rsidR="000B408B" w:rsidRPr="00951298">
              <w:rPr>
                <w:rFonts w:ascii="Times New Roman" w:hAnsi="Times New Roman" w:cs="Times New Roman"/>
                <w:sz w:val="24"/>
                <w:szCs w:val="24"/>
              </w:rPr>
              <w:t>08</w:t>
            </w:r>
            <w:r w:rsidR="000B408B" w:rsidRPr="00951298">
              <w:rPr>
                <w:rFonts w:ascii="Times New Roman" w:hAnsi="Times New Roman" w:cs="Times New Roman"/>
                <w:sz w:val="24"/>
                <w:szCs w:val="24"/>
                <w:lang w:val="vi-VN"/>
              </w:rPr>
              <w:t xml:space="preserve"> tháng </w:t>
            </w:r>
            <w:r w:rsidR="000B408B" w:rsidRPr="00951298">
              <w:rPr>
                <w:rFonts w:ascii="Times New Roman" w:hAnsi="Times New Roman" w:cs="Times New Roman"/>
                <w:sz w:val="24"/>
                <w:szCs w:val="24"/>
              </w:rPr>
              <w:t>9</w:t>
            </w:r>
            <w:r w:rsidR="000B408B" w:rsidRPr="00951298">
              <w:rPr>
                <w:rFonts w:ascii="Times New Roman" w:hAnsi="Times New Roman" w:cs="Times New Roman"/>
                <w:sz w:val="24"/>
                <w:szCs w:val="24"/>
                <w:lang w:val="vi-VN"/>
              </w:rPr>
              <w:t xml:space="preserve"> năm 20</w:t>
            </w:r>
            <w:r w:rsidR="000B408B" w:rsidRPr="00951298">
              <w:rPr>
                <w:rFonts w:ascii="Times New Roman" w:hAnsi="Times New Roman" w:cs="Times New Roman"/>
                <w:sz w:val="24"/>
                <w:szCs w:val="24"/>
              </w:rPr>
              <w:t>25</w:t>
            </w:r>
            <w:r w:rsidR="000B408B" w:rsidRPr="00951298">
              <w:rPr>
                <w:rFonts w:ascii="Times New Roman" w:hAnsi="Times New Roman" w:cs="Times New Roman"/>
                <w:sz w:val="24"/>
                <w:szCs w:val="24"/>
                <w:lang w:val="vi-VN"/>
              </w:rPr>
              <w:t xml:space="preserve"> của Hội đồng nhân dân </w:t>
            </w:r>
            <w:r w:rsidR="000B408B" w:rsidRPr="00951298">
              <w:rPr>
                <w:rFonts w:ascii="Times New Roman" w:hAnsi="Times New Roman" w:cs="Times New Roman"/>
                <w:sz w:val="24"/>
                <w:szCs w:val="24"/>
              </w:rPr>
              <w:t>thành phố</w:t>
            </w:r>
            <w:r w:rsidR="000B408B" w:rsidRPr="00951298">
              <w:rPr>
                <w:rFonts w:ascii="Times New Roman" w:hAnsi="Times New Roman" w:cs="Times New Roman"/>
                <w:sz w:val="24"/>
                <w:szCs w:val="24"/>
                <w:lang w:val="vi-VN"/>
              </w:rPr>
              <w:t xml:space="preserve"> Huế quy định </w:t>
            </w:r>
            <w:r w:rsidR="000B408B" w:rsidRPr="00951298">
              <w:rPr>
                <w:rFonts w:ascii="Times New Roman" w:hAnsi="Times New Roman" w:cs="Times New Roman"/>
                <w:sz w:val="24"/>
                <w:szCs w:val="24"/>
              </w:rPr>
              <w:t>mức chi</w:t>
            </w:r>
            <w:r w:rsidR="000B408B" w:rsidRPr="00951298">
              <w:rPr>
                <w:rFonts w:ascii="Times New Roman" w:hAnsi="Times New Roman" w:cs="Times New Roman"/>
                <w:sz w:val="24"/>
                <w:szCs w:val="24"/>
                <w:lang w:val="vi-VN"/>
              </w:rPr>
              <w:t xml:space="preserve"> công tác phí, chi hội nghị đối với các cơ quan, đơn vị thuộc phạm vi quản lý </w:t>
            </w:r>
            <w:r w:rsidR="000B408B" w:rsidRPr="00951298">
              <w:rPr>
                <w:rFonts w:ascii="Times New Roman" w:hAnsi="Times New Roman" w:cs="Times New Roman"/>
                <w:sz w:val="24"/>
                <w:szCs w:val="24"/>
              </w:rPr>
              <w:t>của thành phố</w:t>
            </w:r>
            <w:r w:rsidR="000B408B" w:rsidRPr="00951298">
              <w:rPr>
                <w:rFonts w:ascii="Times New Roman" w:hAnsi="Times New Roman" w:cs="Times New Roman"/>
                <w:sz w:val="24"/>
                <w:szCs w:val="24"/>
                <w:lang w:val="vi-VN"/>
              </w:rPr>
              <w:t xml:space="preserve"> Huế.</w:t>
            </w:r>
            <w:r w:rsidR="000B408B" w:rsidRPr="00951298">
              <w:rPr>
                <w:rFonts w:ascii="Times New Roman" w:hAnsi="Times New Roman" w:cs="Times New Roman"/>
                <w:sz w:val="24"/>
                <w:szCs w:val="24"/>
              </w:rPr>
              <w:t xml:space="preserve"> </w:t>
            </w:r>
            <w:r w:rsidRPr="00951298">
              <w:rPr>
                <w:rFonts w:ascii="Times New Roman" w:hAnsi="Times New Roman" w:cs="Times New Roman"/>
                <w:sz w:val="24"/>
                <w:szCs w:val="24"/>
              </w:rPr>
              <w:t>(</w:t>
            </w:r>
            <w:r w:rsidRPr="00951298">
              <w:rPr>
                <w:rFonts w:ascii="Times New Roman" w:hAnsi="Times New Roman" w:cs="Times New Roman"/>
                <w:sz w:val="24"/>
                <w:szCs w:val="24"/>
                <w:lang w:val="vi-VN"/>
              </w:rPr>
              <w:t>Cán bộ, công chức, viên chức đã được hưởng khoản hỗ trợ tiền ăn, ở thì không được thanh toán công tác phí ở cơ quan</w:t>
            </w:r>
            <w:r w:rsidRPr="00951298">
              <w:rPr>
                <w:rFonts w:ascii="Times New Roman" w:hAnsi="Times New Roman" w:cs="Times New Roman"/>
                <w:sz w:val="24"/>
                <w:szCs w:val="24"/>
              </w:rPr>
              <w:t>)</w:t>
            </w:r>
            <w:r w:rsidRPr="00951298">
              <w:rPr>
                <w:rFonts w:ascii="Times New Roman" w:hAnsi="Times New Roman" w:cs="Times New Roman"/>
                <w:sz w:val="24"/>
                <w:szCs w:val="24"/>
                <w:lang w:val="vi-VN"/>
              </w:rPr>
              <w:t>.</w:t>
            </w:r>
          </w:p>
        </w:tc>
        <w:tc>
          <w:tcPr>
            <w:tcW w:w="1872" w:type="dxa"/>
          </w:tcPr>
          <w:p w14:paraId="2DB692B5" w14:textId="77777777" w:rsidR="00AD4201" w:rsidRPr="00951298" w:rsidRDefault="00AD4201" w:rsidP="003D1E7D">
            <w:pPr>
              <w:jc w:val="both"/>
              <w:rPr>
                <w:rFonts w:ascii="Times New Roman" w:hAnsi="Times New Roman" w:cs="Times New Roman"/>
                <w:sz w:val="24"/>
                <w:szCs w:val="24"/>
                <w:lang w:val="vi-VN"/>
              </w:rPr>
            </w:pPr>
          </w:p>
        </w:tc>
      </w:tr>
      <w:tr w:rsidR="00951298" w:rsidRPr="00951298" w14:paraId="6496CAD3" w14:textId="77777777" w:rsidTr="007055AA">
        <w:tc>
          <w:tcPr>
            <w:tcW w:w="709" w:type="dxa"/>
          </w:tcPr>
          <w:p w14:paraId="0251C073" w14:textId="77777777" w:rsidR="00AD4201" w:rsidRPr="00951298" w:rsidRDefault="00AD4201" w:rsidP="00193B5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w:t>
            </w:r>
          </w:p>
        </w:tc>
        <w:tc>
          <w:tcPr>
            <w:tcW w:w="3402" w:type="dxa"/>
          </w:tcPr>
          <w:p w14:paraId="1550A537" w14:textId="77777777" w:rsidR="00AD4201" w:rsidRPr="00951298" w:rsidRDefault="00AD4201" w:rsidP="00DC07A8">
            <w:pPr>
              <w:spacing w:before="120" w:after="120" w:line="234" w:lineRule="atLeast"/>
              <w:jc w:val="both"/>
              <w:rPr>
                <w:rFonts w:ascii="Times New Roman" w:eastAsia="Times New Roman" w:hAnsi="Times New Roman" w:cs="Times New Roman"/>
                <w:kern w:val="0"/>
                <w:sz w:val="24"/>
                <w:szCs w:val="24"/>
                <w:lang w:val="vi-VN"/>
              </w:rPr>
            </w:pPr>
            <w:r w:rsidRPr="00951298">
              <w:rPr>
                <w:rFonts w:ascii="Times New Roman" w:hAnsi="Times New Roman" w:cs="Times New Roman"/>
                <w:sz w:val="24"/>
                <w:szCs w:val="24"/>
                <w:lang w:val="vi-VN"/>
              </w:rPr>
              <w:t>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w:t>
            </w:r>
          </w:p>
        </w:tc>
        <w:tc>
          <w:tcPr>
            <w:tcW w:w="1559" w:type="dxa"/>
          </w:tcPr>
          <w:p w14:paraId="51DEF39E" w14:textId="77777777" w:rsidR="00AD4201" w:rsidRPr="00951298" w:rsidRDefault="00AD4201" w:rsidP="00DC07A8">
            <w:pPr>
              <w:rPr>
                <w:rFonts w:ascii="Times New Roman" w:hAnsi="Times New Roman" w:cs="Times New Roman"/>
                <w:sz w:val="24"/>
                <w:szCs w:val="24"/>
              </w:rPr>
            </w:pPr>
          </w:p>
        </w:tc>
        <w:tc>
          <w:tcPr>
            <w:tcW w:w="3260" w:type="dxa"/>
          </w:tcPr>
          <w:p w14:paraId="7134CD8F" w14:textId="77777777" w:rsidR="00AD4201" w:rsidRPr="00951298" w:rsidRDefault="00AD4201" w:rsidP="002E46F5">
            <w:pPr>
              <w:jc w:val="both"/>
              <w:rPr>
                <w:rFonts w:ascii="Times New Roman" w:hAnsi="Times New Roman" w:cs="Times New Roman"/>
                <w:sz w:val="24"/>
                <w:szCs w:val="24"/>
              </w:rPr>
            </w:pPr>
            <w:r w:rsidRPr="00951298">
              <w:rPr>
                <w:rFonts w:ascii="Times New Roman" w:hAnsi="Times New Roman" w:cs="Times New Roman"/>
                <w:sz w:val="24"/>
                <w:szCs w:val="24"/>
              </w:rPr>
              <w:t>T</w:t>
            </w:r>
            <w:r w:rsidRPr="00951298">
              <w:rPr>
                <w:rFonts w:ascii="Times New Roman" w:hAnsi="Times New Roman" w:cs="Times New Roman"/>
                <w:sz w:val="24"/>
                <w:szCs w:val="24"/>
                <w:lang w:val="vi-VN"/>
              </w:rPr>
              <w:t xml:space="preserve">hực hiện theo quy định tại điểm </w:t>
            </w:r>
            <w:r w:rsidRPr="00951298">
              <w:rPr>
                <w:rFonts w:ascii="Times New Roman" w:hAnsi="Times New Roman" w:cs="Times New Roman"/>
                <w:sz w:val="24"/>
                <w:szCs w:val="24"/>
              </w:rPr>
              <w:t xml:space="preserve">c, số thứ tự 13 Phụ lục này </w:t>
            </w:r>
            <w:r w:rsidRPr="00951298">
              <w:rPr>
                <w:rFonts w:ascii="Times New Roman" w:hAnsi="Times New Roman" w:cs="Times New Roman"/>
                <w:sz w:val="24"/>
                <w:szCs w:val="24"/>
                <w:lang w:val="vi-VN"/>
              </w:rPr>
              <w:t>và theo chứng từ chi thực tế hợp pháp được cấp có thẩm quyền phê duyệt trong dự toán ngân sách hàng năm.</w:t>
            </w:r>
          </w:p>
        </w:tc>
        <w:tc>
          <w:tcPr>
            <w:tcW w:w="1872" w:type="dxa"/>
          </w:tcPr>
          <w:p w14:paraId="11BEED00" w14:textId="77777777" w:rsidR="00AD4201" w:rsidRPr="00951298" w:rsidRDefault="00AD4201" w:rsidP="00133D67">
            <w:pPr>
              <w:jc w:val="both"/>
              <w:rPr>
                <w:rFonts w:ascii="Times New Roman" w:hAnsi="Times New Roman" w:cs="Times New Roman"/>
                <w:sz w:val="24"/>
                <w:szCs w:val="24"/>
              </w:rPr>
            </w:pPr>
          </w:p>
        </w:tc>
      </w:tr>
      <w:tr w:rsidR="00951298" w:rsidRPr="00951298" w14:paraId="64499CC2" w14:textId="77777777" w:rsidTr="007055AA">
        <w:tc>
          <w:tcPr>
            <w:tcW w:w="709" w:type="dxa"/>
          </w:tcPr>
          <w:p w14:paraId="07EFF8D7" w14:textId="77777777" w:rsidR="00AD4201" w:rsidRPr="00951298" w:rsidRDefault="00AD4201" w:rsidP="00193B5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b</w:t>
            </w:r>
          </w:p>
        </w:tc>
        <w:tc>
          <w:tcPr>
            <w:tcW w:w="3402" w:type="dxa"/>
          </w:tcPr>
          <w:p w14:paraId="1C2A1112" w14:textId="77777777" w:rsidR="00AD4201" w:rsidRPr="00951298" w:rsidRDefault="00AD4201" w:rsidP="00DC07A8">
            <w:pPr>
              <w:spacing w:before="120" w:after="120" w:line="234" w:lineRule="atLeast"/>
              <w:jc w:val="both"/>
              <w:rPr>
                <w:rFonts w:ascii="Times New Roman" w:eastAsia="Times New Roman" w:hAnsi="Times New Roman" w:cs="Times New Roman"/>
                <w:kern w:val="0"/>
                <w:sz w:val="24"/>
                <w:szCs w:val="24"/>
              </w:rPr>
            </w:pPr>
            <w:r w:rsidRPr="00951298">
              <w:rPr>
                <w:rFonts w:ascii="Times New Roman" w:hAnsi="Times New Roman" w:cs="Times New Roman"/>
                <w:sz w:val="24"/>
                <w:szCs w:val="24"/>
              </w:rPr>
              <w:t xml:space="preserve"> Chi biên soạn đề thi, xây dựng ngân hàng câu hỏi thi, bồi dưỡng thành viên ban tổ chức, các ban, tiểu ban, hội đồng và một số nội dung chi khác để phục vụ tổ chức cuộc thi</w:t>
            </w:r>
          </w:p>
        </w:tc>
        <w:tc>
          <w:tcPr>
            <w:tcW w:w="1559" w:type="dxa"/>
          </w:tcPr>
          <w:p w14:paraId="14DDA586" w14:textId="77777777" w:rsidR="00AD4201" w:rsidRPr="00951298" w:rsidRDefault="00AD4201" w:rsidP="00DC07A8">
            <w:pPr>
              <w:rPr>
                <w:rFonts w:ascii="Times New Roman" w:hAnsi="Times New Roman" w:cs="Times New Roman"/>
                <w:sz w:val="24"/>
                <w:szCs w:val="24"/>
              </w:rPr>
            </w:pPr>
          </w:p>
        </w:tc>
        <w:tc>
          <w:tcPr>
            <w:tcW w:w="3260" w:type="dxa"/>
          </w:tcPr>
          <w:p w14:paraId="1623D22F" w14:textId="77777777" w:rsidR="00AD4201" w:rsidRPr="00951298" w:rsidRDefault="00AD4201" w:rsidP="00F47843">
            <w:pPr>
              <w:jc w:val="both"/>
              <w:rPr>
                <w:rFonts w:ascii="Times New Roman" w:hAnsi="Times New Roman" w:cs="Times New Roman"/>
                <w:sz w:val="24"/>
                <w:szCs w:val="24"/>
              </w:rPr>
            </w:pPr>
            <w:r w:rsidRPr="00951298">
              <w:rPr>
                <w:rFonts w:ascii="Times New Roman" w:hAnsi="Times New Roman" w:cs="Times New Roman"/>
                <w:sz w:val="24"/>
                <w:szCs w:val="24"/>
              </w:rPr>
              <w:t>Nội dung và mức chi thực hiện theo Nghị quyết số 08/2022/NQ-HĐND ngày 14 tháng 7 năm 2022 của Hội đồng nhân dân tỉnh Thừa Thiên Huế</w:t>
            </w:r>
            <w:r w:rsidRPr="00951298">
              <w:rPr>
                <w:rFonts w:ascii="Times New Roman" w:eastAsia="Times New Roman" w:hAnsi="Times New Roman" w:cs="Times New Roman"/>
                <w:kern w:val="0"/>
                <w:sz w:val="24"/>
                <w:szCs w:val="24"/>
              </w:rPr>
              <w:t xml:space="preserve"> và Thông tư số 69/2021/TT-</w:t>
            </w:r>
            <w:r w:rsidRPr="00951298">
              <w:rPr>
                <w:rFonts w:ascii="Times New Roman" w:eastAsia="Times New Roman" w:hAnsi="Times New Roman" w:cs="Times New Roman"/>
                <w:kern w:val="0"/>
                <w:sz w:val="24"/>
                <w:szCs w:val="24"/>
              </w:rPr>
              <w:lastRenderedPageBreak/>
              <w:t>BTC ngày 11 tháng 8 năm 2021 của Bộ Tài chính về hướng dẫn quản lý kinh phí chuẩn bị, tổ chức và</w:t>
            </w:r>
            <w:r w:rsidRPr="00951298">
              <w:rPr>
                <w:rFonts w:ascii="Times New Roman" w:eastAsia="Times New Roman" w:hAnsi="Times New Roman" w:cs="Times New Roman"/>
                <w:kern w:val="0"/>
                <w:sz w:val="24"/>
                <w:szCs w:val="24"/>
                <w:lang w:val="vi-VN"/>
              </w:rPr>
              <w:t> </w:t>
            </w:r>
            <w:r w:rsidRPr="00951298">
              <w:rPr>
                <w:rFonts w:ascii="Times New Roman" w:eastAsia="Times New Roman" w:hAnsi="Times New Roman" w:cs="Times New Roman"/>
                <w:kern w:val="0"/>
                <w:sz w:val="24"/>
                <w:szCs w:val="24"/>
              </w:rPr>
              <w:t>tham dự các kỳ thi áp dụng đối với giáo dục phổ thông.</w:t>
            </w:r>
          </w:p>
        </w:tc>
        <w:tc>
          <w:tcPr>
            <w:tcW w:w="1872" w:type="dxa"/>
          </w:tcPr>
          <w:p w14:paraId="77431A01" w14:textId="77777777" w:rsidR="00AD4201" w:rsidRPr="00951298" w:rsidRDefault="00AD4201" w:rsidP="00133D67">
            <w:pPr>
              <w:jc w:val="both"/>
              <w:rPr>
                <w:rFonts w:ascii="Times New Roman" w:hAnsi="Times New Roman" w:cs="Times New Roman"/>
                <w:sz w:val="24"/>
                <w:szCs w:val="24"/>
              </w:rPr>
            </w:pPr>
          </w:p>
        </w:tc>
      </w:tr>
      <w:tr w:rsidR="00951298" w:rsidRPr="00951298" w14:paraId="4DDC6A1C" w14:textId="77777777" w:rsidTr="007055AA">
        <w:tc>
          <w:tcPr>
            <w:tcW w:w="709" w:type="dxa"/>
          </w:tcPr>
          <w:p w14:paraId="770FBD2D" w14:textId="77777777" w:rsidR="00AD4201" w:rsidRPr="00951298" w:rsidRDefault="00AD4201" w:rsidP="0035235F">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c</w:t>
            </w:r>
          </w:p>
        </w:tc>
        <w:tc>
          <w:tcPr>
            <w:tcW w:w="3402" w:type="dxa"/>
          </w:tcPr>
          <w:p w14:paraId="31D96D78" w14:textId="77777777" w:rsidR="00AD4201" w:rsidRPr="00951298" w:rsidRDefault="00AD4201" w:rsidP="00F94D83">
            <w:pPr>
              <w:shd w:val="clear" w:color="auto" w:fill="FFFFFF"/>
              <w:spacing w:before="120" w:after="120" w:line="234" w:lineRule="atLeast"/>
              <w:jc w:val="both"/>
              <w:rPr>
                <w:rFonts w:ascii="Times New Roman" w:hAnsi="Times New Roman" w:cs="Times New Roman"/>
                <w:sz w:val="24"/>
                <w:szCs w:val="24"/>
              </w:rPr>
            </w:pPr>
            <w:r w:rsidRPr="00951298">
              <w:rPr>
                <w:rFonts w:ascii="Times New Roman" w:hAnsi="Times New Roman" w:cs="Times New Roman"/>
                <w:sz w:val="24"/>
                <w:szCs w:val="24"/>
              </w:rPr>
              <w:t>Chi tổ chức cuộc thi sân khấu, thi trên internet:</w:t>
            </w:r>
          </w:p>
        </w:tc>
        <w:tc>
          <w:tcPr>
            <w:tcW w:w="1559" w:type="dxa"/>
          </w:tcPr>
          <w:p w14:paraId="7D4973D3" w14:textId="77777777" w:rsidR="00AD4201" w:rsidRPr="00951298" w:rsidRDefault="00AD4201" w:rsidP="00DC07A8">
            <w:pPr>
              <w:rPr>
                <w:rFonts w:ascii="Times New Roman" w:hAnsi="Times New Roman" w:cs="Times New Roman"/>
                <w:sz w:val="24"/>
                <w:szCs w:val="24"/>
              </w:rPr>
            </w:pPr>
          </w:p>
        </w:tc>
        <w:tc>
          <w:tcPr>
            <w:tcW w:w="3260" w:type="dxa"/>
          </w:tcPr>
          <w:p w14:paraId="05ED60B0" w14:textId="77777777" w:rsidR="00AD4201" w:rsidRPr="00951298" w:rsidRDefault="00AD4201" w:rsidP="00DC07A8">
            <w:pPr>
              <w:rPr>
                <w:rFonts w:ascii="Times New Roman" w:hAnsi="Times New Roman" w:cs="Times New Roman"/>
                <w:sz w:val="24"/>
                <w:szCs w:val="24"/>
              </w:rPr>
            </w:pPr>
          </w:p>
        </w:tc>
        <w:tc>
          <w:tcPr>
            <w:tcW w:w="1872" w:type="dxa"/>
          </w:tcPr>
          <w:p w14:paraId="7EA2FD4D" w14:textId="77777777" w:rsidR="00AD4201" w:rsidRPr="00951298" w:rsidRDefault="00AD4201" w:rsidP="00DC07A8">
            <w:pPr>
              <w:rPr>
                <w:rFonts w:ascii="Times New Roman" w:hAnsi="Times New Roman" w:cs="Times New Roman"/>
                <w:sz w:val="24"/>
                <w:szCs w:val="24"/>
              </w:rPr>
            </w:pPr>
          </w:p>
        </w:tc>
      </w:tr>
      <w:tr w:rsidR="00951298" w:rsidRPr="00951298" w14:paraId="7A4D8AD6" w14:textId="77777777" w:rsidTr="007055AA">
        <w:tc>
          <w:tcPr>
            <w:tcW w:w="709" w:type="dxa"/>
          </w:tcPr>
          <w:p w14:paraId="1BDF86D2" w14:textId="77777777" w:rsidR="00AD4201" w:rsidRPr="00951298" w:rsidRDefault="00AD4201" w:rsidP="0035235F">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r w:rsidRPr="00951298">
              <w:rPr>
                <w:rFonts w:ascii="Times New Roman" w:eastAsia="Times New Roman" w:hAnsi="Times New Roman" w:cs="Times New Roman"/>
                <w:kern w:val="0"/>
                <w:sz w:val="24"/>
                <w:szCs w:val="24"/>
              </w:rPr>
              <w:t>-</w:t>
            </w:r>
          </w:p>
        </w:tc>
        <w:tc>
          <w:tcPr>
            <w:tcW w:w="3402" w:type="dxa"/>
          </w:tcPr>
          <w:p w14:paraId="6943E72D" w14:textId="77777777" w:rsidR="00AD4201" w:rsidRPr="00951298" w:rsidRDefault="00AD4201" w:rsidP="00DC07A8">
            <w:pPr>
              <w:spacing w:before="120" w:after="120" w:line="234" w:lineRule="atLeast"/>
              <w:jc w:val="both"/>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Thuê dẫn chương trình</w:t>
            </w:r>
          </w:p>
        </w:tc>
        <w:tc>
          <w:tcPr>
            <w:tcW w:w="1559" w:type="dxa"/>
          </w:tcPr>
          <w:p w14:paraId="6D088EB9" w14:textId="77777777" w:rsidR="00AD4201" w:rsidRPr="00951298" w:rsidRDefault="00AD4201" w:rsidP="00DC07A8">
            <w:pPr>
              <w:rPr>
                <w:rFonts w:ascii="Times New Roman" w:hAnsi="Times New Roman" w:cs="Times New Roman"/>
                <w:sz w:val="24"/>
                <w:szCs w:val="24"/>
              </w:rPr>
            </w:pPr>
          </w:p>
        </w:tc>
        <w:tc>
          <w:tcPr>
            <w:tcW w:w="3260" w:type="dxa"/>
          </w:tcPr>
          <w:p w14:paraId="7C584631" w14:textId="77777777" w:rsidR="00AD4201" w:rsidRPr="00951298" w:rsidRDefault="00AD4201" w:rsidP="00226187">
            <w:pPr>
              <w:jc w:val="both"/>
              <w:rPr>
                <w:rFonts w:ascii="Times New Roman" w:hAnsi="Times New Roman" w:cs="Times New Roman"/>
                <w:sz w:val="24"/>
                <w:szCs w:val="24"/>
              </w:rPr>
            </w:pPr>
            <w:r w:rsidRPr="00951298">
              <w:rPr>
                <w:rFonts w:ascii="Times New Roman" w:hAnsi="Times New Roman" w:cs="Times New Roman"/>
                <w:sz w:val="24"/>
                <w:szCs w:val="24"/>
              </w:rPr>
              <w:t>Tùy theo quy mô, cấp tổ chức, cơ quan, đơn vị được giao chủ trì tổ chức cuộc thi quyết định mức thuê dẫn chương trình.</w:t>
            </w:r>
            <w:r w:rsidRPr="00951298">
              <w:rPr>
                <w:rFonts w:ascii="Times New Roman" w:eastAsia="Times New Roman" w:hAnsi="Times New Roman" w:cs="Times New Roman"/>
                <w:kern w:val="0"/>
                <w:sz w:val="24"/>
                <w:szCs w:val="24"/>
                <w:lang w:val="vi-VN"/>
              </w:rPr>
              <w:t> </w:t>
            </w:r>
          </w:p>
        </w:tc>
        <w:tc>
          <w:tcPr>
            <w:tcW w:w="1872" w:type="dxa"/>
          </w:tcPr>
          <w:p w14:paraId="6189B0B9" w14:textId="77777777" w:rsidR="00AD4201" w:rsidRPr="00951298" w:rsidRDefault="00AD4201" w:rsidP="00DC07A8">
            <w:pPr>
              <w:spacing w:before="120" w:after="120" w:line="234" w:lineRule="atLeast"/>
              <w:jc w:val="both"/>
              <w:rPr>
                <w:rFonts w:ascii="Times New Roman" w:eastAsia="Times New Roman" w:hAnsi="Times New Roman" w:cs="Times New Roman"/>
                <w:kern w:val="0"/>
                <w:sz w:val="24"/>
                <w:szCs w:val="24"/>
              </w:rPr>
            </w:pPr>
          </w:p>
        </w:tc>
      </w:tr>
      <w:tr w:rsidR="00951298" w:rsidRPr="00951298" w14:paraId="4ACA5338" w14:textId="77777777" w:rsidTr="007055AA">
        <w:tc>
          <w:tcPr>
            <w:tcW w:w="709" w:type="dxa"/>
          </w:tcPr>
          <w:p w14:paraId="0BD42796" w14:textId="77777777" w:rsidR="00AD4201" w:rsidRPr="00951298" w:rsidRDefault="00AD4201" w:rsidP="0035235F">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r w:rsidRPr="00951298">
              <w:rPr>
                <w:rFonts w:ascii="Times New Roman" w:eastAsia="Times New Roman" w:hAnsi="Times New Roman" w:cs="Times New Roman"/>
                <w:kern w:val="0"/>
                <w:sz w:val="24"/>
                <w:szCs w:val="24"/>
              </w:rPr>
              <w:t>-</w:t>
            </w:r>
          </w:p>
        </w:tc>
        <w:tc>
          <w:tcPr>
            <w:tcW w:w="3402" w:type="dxa"/>
          </w:tcPr>
          <w:p w14:paraId="64FF5213" w14:textId="77777777" w:rsidR="00AD4201" w:rsidRPr="00951298" w:rsidRDefault="00AD4201" w:rsidP="00DC07A8">
            <w:pPr>
              <w:spacing w:before="120" w:after="120" w:line="234" w:lineRule="atLeast"/>
              <w:jc w:val="both"/>
              <w:rPr>
                <w:rFonts w:ascii="Times New Roman" w:eastAsia="Times New Roman" w:hAnsi="Times New Roman" w:cs="Times New Roman"/>
                <w:kern w:val="0"/>
                <w:sz w:val="24"/>
                <w:szCs w:val="24"/>
              </w:rPr>
            </w:pPr>
            <w:r w:rsidRPr="00951298">
              <w:rPr>
                <w:rFonts w:ascii="Times New Roman" w:hAnsi="Times New Roman" w:cs="Times New Roman"/>
                <w:sz w:val="24"/>
                <w:szCs w:val="24"/>
              </w:rPr>
              <w:t>Thuê hội trường và thiết bị phục vụ cuộc thi sân khấu</w:t>
            </w:r>
          </w:p>
        </w:tc>
        <w:tc>
          <w:tcPr>
            <w:tcW w:w="1559" w:type="dxa"/>
          </w:tcPr>
          <w:p w14:paraId="31FC7FAA" w14:textId="77777777" w:rsidR="00AD4201" w:rsidRPr="00951298" w:rsidRDefault="00AD4201" w:rsidP="00DC07A8">
            <w:pPr>
              <w:rPr>
                <w:rFonts w:ascii="Times New Roman" w:hAnsi="Times New Roman" w:cs="Times New Roman"/>
                <w:sz w:val="24"/>
                <w:szCs w:val="24"/>
              </w:rPr>
            </w:pPr>
          </w:p>
        </w:tc>
        <w:tc>
          <w:tcPr>
            <w:tcW w:w="3260" w:type="dxa"/>
          </w:tcPr>
          <w:p w14:paraId="3EBA71A7" w14:textId="77777777" w:rsidR="00AD4201" w:rsidRPr="00951298" w:rsidRDefault="00AD4201" w:rsidP="00226187">
            <w:pPr>
              <w:jc w:val="both"/>
              <w:rPr>
                <w:rFonts w:ascii="Times New Roman" w:hAnsi="Times New Roman" w:cs="Times New Roman"/>
                <w:sz w:val="24"/>
                <w:szCs w:val="24"/>
              </w:rPr>
            </w:pPr>
            <w:r w:rsidRPr="00951298">
              <w:rPr>
                <w:rFonts w:ascii="Times New Roman" w:hAnsi="Times New Roman" w:cs="Times New Roman"/>
                <w:sz w:val="24"/>
                <w:szCs w:val="24"/>
              </w:rPr>
              <w:t>Tùy theo quy mô, cấp tổ chức, địa bàn tổ chức cuộc thi, cơ quan, đơn vị được giao chủ trì tổ chức cuộc thi quyết định mức thuê hội trường và thiết bị.</w:t>
            </w:r>
          </w:p>
        </w:tc>
        <w:tc>
          <w:tcPr>
            <w:tcW w:w="1872" w:type="dxa"/>
          </w:tcPr>
          <w:p w14:paraId="11A6E5CB" w14:textId="77777777" w:rsidR="00AD4201" w:rsidRPr="00951298" w:rsidRDefault="00AD4201" w:rsidP="00DC07A8">
            <w:pPr>
              <w:spacing w:before="120" w:after="120" w:line="234" w:lineRule="atLeast"/>
              <w:jc w:val="both"/>
              <w:rPr>
                <w:rFonts w:ascii="Times New Roman" w:eastAsia="Times New Roman" w:hAnsi="Times New Roman" w:cs="Times New Roman"/>
                <w:kern w:val="0"/>
                <w:sz w:val="24"/>
                <w:szCs w:val="24"/>
              </w:rPr>
            </w:pPr>
          </w:p>
        </w:tc>
      </w:tr>
      <w:tr w:rsidR="00951298" w:rsidRPr="00951298" w14:paraId="2F9E33FE" w14:textId="77777777" w:rsidTr="007055AA">
        <w:tc>
          <w:tcPr>
            <w:tcW w:w="709" w:type="dxa"/>
          </w:tcPr>
          <w:p w14:paraId="4EE76735" w14:textId="77777777" w:rsidR="00AD4201" w:rsidRPr="00951298" w:rsidRDefault="00AD4201" w:rsidP="0035235F">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r w:rsidRPr="00951298">
              <w:rPr>
                <w:rFonts w:ascii="Times New Roman" w:eastAsia="Times New Roman" w:hAnsi="Times New Roman" w:cs="Times New Roman"/>
                <w:kern w:val="0"/>
                <w:sz w:val="24"/>
                <w:szCs w:val="24"/>
              </w:rPr>
              <w:t>-</w:t>
            </w:r>
          </w:p>
        </w:tc>
        <w:tc>
          <w:tcPr>
            <w:tcW w:w="3402" w:type="dxa"/>
          </w:tcPr>
          <w:p w14:paraId="1E6F2A42" w14:textId="77777777" w:rsidR="00AD4201" w:rsidRPr="00951298" w:rsidRDefault="00AD4201" w:rsidP="00DC07A8">
            <w:pPr>
              <w:spacing w:before="120" w:after="120" w:line="234" w:lineRule="atLeast"/>
              <w:jc w:val="both"/>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Thuê văn nghệ, diễn viên</w:t>
            </w:r>
          </w:p>
        </w:tc>
        <w:tc>
          <w:tcPr>
            <w:tcW w:w="1559" w:type="dxa"/>
          </w:tcPr>
          <w:p w14:paraId="29B4DCD3" w14:textId="77777777" w:rsidR="00AD4201" w:rsidRPr="00951298" w:rsidRDefault="00AD4201" w:rsidP="00193452">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Người/ngày</w:t>
            </w:r>
          </w:p>
        </w:tc>
        <w:tc>
          <w:tcPr>
            <w:tcW w:w="3260" w:type="dxa"/>
          </w:tcPr>
          <w:p w14:paraId="1A8862FF"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300</w:t>
            </w:r>
          </w:p>
        </w:tc>
        <w:tc>
          <w:tcPr>
            <w:tcW w:w="1872" w:type="dxa"/>
          </w:tcPr>
          <w:p w14:paraId="7D4A8A07" w14:textId="77777777" w:rsidR="00AD4201" w:rsidRPr="00951298" w:rsidRDefault="00AD4201" w:rsidP="00DC07A8">
            <w:pPr>
              <w:rPr>
                <w:rFonts w:ascii="Times New Roman" w:hAnsi="Times New Roman" w:cs="Times New Roman"/>
                <w:sz w:val="24"/>
                <w:szCs w:val="24"/>
              </w:rPr>
            </w:pPr>
          </w:p>
        </w:tc>
      </w:tr>
      <w:tr w:rsidR="00951298" w:rsidRPr="00951298" w14:paraId="0A34FCD9" w14:textId="77777777" w:rsidTr="007055AA">
        <w:tc>
          <w:tcPr>
            <w:tcW w:w="709" w:type="dxa"/>
          </w:tcPr>
          <w:p w14:paraId="633D5E14" w14:textId="77777777" w:rsidR="00AD4201" w:rsidRPr="00951298" w:rsidRDefault="00AD4201" w:rsidP="0035235F">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r w:rsidRPr="00951298">
              <w:rPr>
                <w:rFonts w:ascii="Times New Roman" w:eastAsia="Times New Roman" w:hAnsi="Times New Roman" w:cs="Times New Roman"/>
                <w:kern w:val="0"/>
                <w:sz w:val="24"/>
                <w:szCs w:val="24"/>
              </w:rPr>
              <w:t>-</w:t>
            </w:r>
          </w:p>
        </w:tc>
        <w:tc>
          <w:tcPr>
            <w:tcW w:w="3402" w:type="dxa"/>
          </w:tcPr>
          <w:p w14:paraId="444F180E" w14:textId="77777777" w:rsidR="00AD4201" w:rsidRPr="00951298" w:rsidRDefault="00AD4201" w:rsidP="00DC07A8">
            <w:pPr>
              <w:spacing w:before="120" w:after="120" w:line="234" w:lineRule="atLeast"/>
              <w:jc w:val="both"/>
              <w:rPr>
                <w:rFonts w:ascii="Times New Roman" w:eastAsia="Times New Roman" w:hAnsi="Times New Roman" w:cs="Times New Roman"/>
                <w:kern w:val="0"/>
                <w:sz w:val="24"/>
                <w:szCs w:val="24"/>
              </w:rPr>
            </w:pPr>
            <w:r w:rsidRPr="00951298">
              <w:rPr>
                <w:rFonts w:ascii="Times New Roman" w:hAnsi="Times New Roman" w:cs="Times New Roman"/>
                <w:sz w:val="24"/>
                <w:szCs w:val="24"/>
              </w:rPr>
              <w:t>Thu thập thông tin, tư liệu, lập hệ cơ sở dữ liệu tin học hoá (đối với cuộc thi qua mạng điện tử)</w:t>
            </w:r>
          </w:p>
        </w:tc>
        <w:tc>
          <w:tcPr>
            <w:tcW w:w="1559" w:type="dxa"/>
          </w:tcPr>
          <w:p w14:paraId="295AB56B" w14:textId="77777777" w:rsidR="00AD4201" w:rsidRPr="00951298" w:rsidRDefault="00AD4201" w:rsidP="00DC07A8">
            <w:pPr>
              <w:rPr>
                <w:rFonts w:ascii="Times New Roman" w:hAnsi="Times New Roman" w:cs="Times New Roman"/>
                <w:sz w:val="24"/>
                <w:szCs w:val="24"/>
              </w:rPr>
            </w:pPr>
          </w:p>
        </w:tc>
        <w:tc>
          <w:tcPr>
            <w:tcW w:w="3260" w:type="dxa"/>
          </w:tcPr>
          <w:p w14:paraId="17EE85AB" w14:textId="52554EBE" w:rsidR="00AD4201" w:rsidRPr="00951298" w:rsidRDefault="00AD4201" w:rsidP="009F3E0B">
            <w:pPr>
              <w:jc w:val="both"/>
              <w:rPr>
                <w:rFonts w:ascii="Times New Roman" w:hAnsi="Times New Roman" w:cs="Times New Roman"/>
                <w:sz w:val="24"/>
                <w:szCs w:val="24"/>
              </w:rPr>
            </w:pPr>
            <w:r w:rsidRPr="00951298">
              <w:rPr>
                <w:rFonts w:ascii="Times New Roman" w:hAnsi="Times New Roman" w:cs="Times New Roman"/>
                <w:sz w:val="24"/>
                <w:szCs w:val="24"/>
              </w:rPr>
              <w:t xml:space="preserve">Thực hiện theo quy định tại </w:t>
            </w:r>
            <w:r w:rsidR="0078194A" w:rsidRPr="00951298">
              <w:rPr>
                <w:rFonts w:ascii="Times New Roman" w:hAnsi="Times New Roman" w:cs="Times New Roman"/>
                <w:sz w:val="24"/>
                <w:szCs w:val="24"/>
                <w:lang w:val="vi-VN"/>
              </w:rPr>
              <w:t>Nghị định số </w:t>
            </w:r>
            <w:hyperlink r:id="rId15" w:tgtFrame="_blank" w:tooltip="Nghị định 73/2019/NĐ-CP" w:history="1">
              <w:r w:rsidR="0078194A" w:rsidRPr="00951298">
                <w:rPr>
                  <w:rFonts w:ascii="Times New Roman" w:hAnsi="Times New Roman" w:cs="Times New Roman"/>
                  <w:sz w:val="24"/>
                  <w:szCs w:val="24"/>
                </w:rPr>
                <w:t>45</w:t>
              </w:r>
              <w:r w:rsidR="0078194A" w:rsidRPr="00951298">
                <w:rPr>
                  <w:rFonts w:ascii="Times New Roman" w:hAnsi="Times New Roman" w:cs="Times New Roman"/>
                  <w:sz w:val="24"/>
                  <w:szCs w:val="24"/>
                  <w:lang w:val="vi-VN"/>
                </w:rPr>
                <w:t>/20</w:t>
              </w:r>
              <w:r w:rsidR="0078194A" w:rsidRPr="00951298">
                <w:rPr>
                  <w:rFonts w:ascii="Times New Roman" w:hAnsi="Times New Roman" w:cs="Times New Roman"/>
                  <w:sz w:val="24"/>
                  <w:szCs w:val="24"/>
                </w:rPr>
                <w:t>26</w:t>
              </w:r>
              <w:r w:rsidR="0078194A" w:rsidRPr="00951298">
                <w:rPr>
                  <w:rFonts w:ascii="Times New Roman" w:hAnsi="Times New Roman" w:cs="Times New Roman"/>
                  <w:sz w:val="24"/>
                  <w:szCs w:val="24"/>
                  <w:lang w:val="vi-VN"/>
                </w:rPr>
                <w:t>/NĐ-CP</w:t>
              </w:r>
            </w:hyperlink>
            <w:r w:rsidR="0078194A" w:rsidRPr="00951298">
              <w:rPr>
                <w:rFonts w:ascii="Times New Roman" w:hAnsi="Times New Roman" w:cs="Times New Roman"/>
                <w:sz w:val="24"/>
                <w:szCs w:val="24"/>
                <w:lang w:val="vi-VN"/>
              </w:rPr>
              <w:t xml:space="preserve"> ngày </w:t>
            </w:r>
            <w:r w:rsidR="0078194A" w:rsidRPr="00951298">
              <w:rPr>
                <w:rFonts w:ascii="Times New Roman" w:hAnsi="Times New Roman" w:cs="Times New Roman"/>
                <w:sz w:val="24"/>
                <w:szCs w:val="24"/>
              </w:rPr>
              <w:t>26</w:t>
            </w:r>
            <w:r w:rsidR="0078194A" w:rsidRPr="00951298">
              <w:rPr>
                <w:rFonts w:ascii="Times New Roman" w:hAnsi="Times New Roman" w:cs="Times New Roman"/>
                <w:sz w:val="24"/>
                <w:szCs w:val="24"/>
                <w:lang w:val="vi-VN"/>
              </w:rPr>
              <w:t xml:space="preserve"> tháng </w:t>
            </w:r>
            <w:r w:rsidR="0078194A" w:rsidRPr="00951298">
              <w:rPr>
                <w:rFonts w:ascii="Times New Roman" w:hAnsi="Times New Roman" w:cs="Times New Roman"/>
                <w:sz w:val="24"/>
                <w:szCs w:val="24"/>
              </w:rPr>
              <w:t>01</w:t>
            </w:r>
            <w:r w:rsidR="0078194A" w:rsidRPr="00951298">
              <w:rPr>
                <w:rFonts w:ascii="Times New Roman" w:hAnsi="Times New Roman" w:cs="Times New Roman"/>
                <w:sz w:val="24"/>
                <w:szCs w:val="24"/>
                <w:lang w:val="vi-VN"/>
              </w:rPr>
              <w:t xml:space="preserve"> năm 20</w:t>
            </w:r>
            <w:r w:rsidR="0078194A" w:rsidRPr="00951298">
              <w:rPr>
                <w:rFonts w:ascii="Times New Roman" w:hAnsi="Times New Roman" w:cs="Times New Roman"/>
                <w:sz w:val="24"/>
                <w:szCs w:val="24"/>
              </w:rPr>
              <w:t>26</w:t>
            </w:r>
            <w:r w:rsidR="0078194A" w:rsidRPr="00951298">
              <w:rPr>
                <w:rFonts w:ascii="Times New Roman" w:hAnsi="Times New Roman" w:cs="Times New Roman"/>
                <w:sz w:val="24"/>
                <w:szCs w:val="24"/>
                <w:lang w:val="vi-VN"/>
              </w:rPr>
              <w:t xml:space="preserve"> của Chính phủ quy định quản lý đầu tư ứng dụng công nghệ thông tin sử dụng nguồn vốn ngân sách nhà nước.</w:t>
            </w:r>
            <w:r w:rsidRPr="00951298">
              <w:rPr>
                <w:rFonts w:ascii="Times New Roman" w:hAnsi="Times New Roman" w:cs="Times New Roman"/>
                <w:sz w:val="24"/>
                <w:szCs w:val="24"/>
              </w:rPr>
              <w:t>; Thông tư số </w:t>
            </w:r>
            <w:hyperlink r:id="rId16" w:tgtFrame="_blank" w:tooltip="Thông tư 18/2021/TT-BTTTT" w:history="1">
              <w:r w:rsidRPr="00951298">
                <w:rPr>
                  <w:rFonts w:ascii="Times New Roman" w:hAnsi="Times New Roman" w:cs="Times New Roman"/>
                  <w:sz w:val="24"/>
                  <w:szCs w:val="24"/>
                </w:rPr>
                <w:t>18/2021/TT-BTTTT</w:t>
              </w:r>
            </w:hyperlink>
            <w:r w:rsidRPr="00951298">
              <w:rPr>
                <w:rFonts w:ascii="Times New Roman" w:hAnsi="Times New Roman" w:cs="Times New Roman"/>
                <w:sz w:val="24"/>
                <w:szCs w:val="24"/>
              </w:rPr>
              <w:t> ngày 30 tháng 11 năm 2021 của Bộ Thông tin và Truyền thông ban hành định mức kinh tế - kỹ thuật hoạt động báo in, báo điện tử; Quyết định số 70/2021/QĐ-UBND ngày 24 tháng 11 năm 2021 của Ủy ban nhân dân tỉnh Thừa Thiên Huế ban hành quy định định mức kinh tế - kỹ thuật hoạt động sản xuất trên địa bàn tỉnh Thừa Thiên Huế.</w:t>
            </w:r>
          </w:p>
          <w:p w14:paraId="348AA2A6" w14:textId="77777777" w:rsidR="00AD4201" w:rsidRPr="00951298" w:rsidRDefault="00AD4201" w:rsidP="00DC07A8">
            <w:pPr>
              <w:rPr>
                <w:rFonts w:ascii="Times New Roman" w:hAnsi="Times New Roman" w:cs="Times New Roman"/>
                <w:sz w:val="24"/>
                <w:szCs w:val="24"/>
              </w:rPr>
            </w:pPr>
          </w:p>
        </w:tc>
        <w:tc>
          <w:tcPr>
            <w:tcW w:w="1872" w:type="dxa"/>
          </w:tcPr>
          <w:p w14:paraId="458E969E" w14:textId="77777777" w:rsidR="00AD4201" w:rsidRPr="00951298" w:rsidRDefault="00AD4201" w:rsidP="0023323A">
            <w:pPr>
              <w:jc w:val="both"/>
              <w:rPr>
                <w:rFonts w:ascii="Times New Roman" w:hAnsi="Times New Roman" w:cs="Times New Roman"/>
                <w:sz w:val="24"/>
                <w:szCs w:val="24"/>
              </w:rPr>
            </w:pPr>
          </w:p>
        </w:tc>
      </w:tr>
      <w:tr w:rsidR="00951298" w:rsidRPr="00951298" w14:paraId="3ADF09E7" w14:textId="77777777" w:rsidTr="007055AA">
        <w:tc>
          <w:tcPr>
            <w:tcW w:w="709" w:type="dxa"/>
          </w:tcPr>
          <w:p w14:paraId="2DD4D551"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d</w:t>
            </w:r>
          </w:p>
        </w:tc>
        <w:tc>
          <w:tcPr>
            <w:tcW w:w="3402" w:type="dxa"/>
          </w:tcPr>
          <w:p w14:paraId="59085F03"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Chi giải thưởng</w:t>
            </w:r>
          </w:p>
        </w:tc>
        <w:tc>
          <w:tcPr>
            <w:tcW w:w="1559" w:type="dxa"/>
          </w:tcPr>
          <w:p w14:paraId="3131E715"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260" w:type="dxa"/>
          </w:tcPr>
          <w:p w14:paraId="627AE72B"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1872" w:type="dxa"/>
          </w:tcPr>
          <w:p w14:paraId="200354F5" w14:textId="77777777" w:rsidR="00AD4201" w:rsidRPr="00951298" w:rsidRDefault="00AD4201" w:rsidP="00DC07A8">
            <w:pPr>
              <w:rPr>
                <w:rFonts w:ascii="Times New Roman" w:hAnsi="Times New Roman" w:cs="Times New Roman"/>
                <w:sz w:val="24"/>
                <w:szCs w:val="24"/>
              </w:rPr>
            </w:pPr>
          </w:p>
        </w:tc>
      </w:tr>
      <w:tr w:rsidR="00951298" w:rsidRPr="00951298" w14:paraId="6EEDFAC9" w14:textId="77777777" w:rsidTr="007055AA">
        <w:tc>
          <w:tcPr>
            <w:tcW w:w="709" w:type="dxa"/>
          </w:tcPr>
          <w:p w14:paraId="198BC706"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lastRenderedPageBreak/>
              <w:t> </w:t>
            </w:r>
          </w:p>
        </w:tc>
        <w:tc>
          <w:tcPr>
            <w:tcW w:w="3402" w:type="dxa"/>
          </w:tcPr>
          <w:p w14:paraId="225EFE6F" w14:textId="4A9DE2A4" w:rsidR="00AD4201" w:rsidRPr="00951298" w:rsidRDefault="003A0126"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bCs/>
                <w:kern w:val="0"/>
                <w:sz w:val="24"/>
                <w:szCs w:val="24"/>
              </w:rPr>
              <w:t>Thành phố</w:t>
            </w:r>
          </w:p>
        </w:tc>
        <w:tc>
          <w:tcPr>
            <w:tcW w:w="1559" w:type="dxa"/>
          </w:tcPr>
          <w:p w14:paraId="3153A637"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260" w:type="dxa"/>
          </w:tcPr>
          <w:p w14:paraId="711C672A"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1872" w:type="dxa"/>
            <w:vMerge w:val="restart"/>
          </w:tcPr>
          <w:p w14:paraId="69AEB8A1" w14:textId="77777777" w:rsidR="00AD4201" w:rsidRPr="00951298" w:rsidRDefault="00AD4201" w:rsidP="0090524C">
            <w:pPr>
              <w:jc w:val="both"/>
              <w:rPr>
                <w:rFonts w:ascii="Times New Roman" w:hAnsi="Times New Roman" w:cs="Times New Roman"/>
                <w:sz w:val="24"/>
                <w:szCs w:val="24"/>
              </w:rPr>
            </w:pPr>
            <w:r w:rsidRPr="00951298">
              <w:rPr>
                <w:rFonts w:ascii="Times New Roman" w:eastAsia="Times New Roman" w:hAnsi="Times New Roman" w:cs="Times New Roman"/>
                <w:kern w:val="0"/>
                <w:sz w:val="24"/>
                <w:szCs w:val="24"/>
                <w:lang w:val="vi-VN"/>
              </w:rPr>
              <w:t>Tùy theo quy mô và địa bàn tổ chức cuộc thi để quyết định mức chi giải thưởng cụ thể nhưng không vượt định mức chi tối đa quy định tại điểm n</w:t>
            </w:r>
            <w:r w:rsidRPr="00951298">
              <w:rPr>
                <w:rFonts w:ascii="Times New Roman" w:eastAsia="Times New Roman" w:hAnsi="Times New Roman" w:cs="Times New Roman"/>
                <w:kern w:val="0"/>
                <w:sz w:val="24"/>
                <w:szCs w:val="24"/>
              </w:rPr>
              <w:t>à</w:t>
            </w:r>
            <w:r w:rsidRPr="00951298">
              <w:rPr>
                <w:rFonts w:ascii="Times New Roman" w:eastAsia="Times New Roman" w:hAnsi="Times New Roman" w:cs="Times New Roman"/>
                <w:kern w:val="0"/>
                <w:sz w:val="24"/>
                <w:szCs w:val="24"/>
                <w:lang w:val="vi-VN"/>
              </w:rPr>
              <w:t>y</w:t>
            </w:r>
          </w:p>
        </w:tc>
      </w:tr>
      <w:tr w:rsidR="00951298" w:rsidRPr="00951298" w14:paraId="1E9BD499" w14:textId="77777777" w:rsidTr="007055AA">
        <w:tc>
          <w:tcPr>
            <w:tcW w:w="709" w:type="dxa"/>
          </w:tcPr>
          <w:p w14:paraId="3ABAEC5A"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r w:rsidRPr="00951298">
              <w:rPr>
                <w:rFonts w:ascii="Times New Roman" w:eastAsia="Times New Roman" w:hAnsi="Times New Roman" w:cs="Times New Roman"/>
                <w:kern w:val="0"/>
                <w:sz w:val="24"/>
                <w:szCs w:val="24"/>
              </w:rPr>
              <w:t>-</w:t>
            </w:r>
          </w:p>
        </w:tc>
        <w:tc>
          <w:tcPr>
            <w:tcW w:w="3402" w:type="dxa"/>
          </w:tcPr>
          <w:p w14:paraId="300A11F0"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Giải nhất</w:t>
            </w:r>
          </w:p>
        </w:tc>
        <w:tc>
          <w:tcPr>
            <w:tcW w:w="1559" w:type="dxa"/>
          </w:tcPr>
          <w:p w14:paraId="0D5EE47B"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Giải thưởng</w:t>
            </w:r>
          </w:p>
        </w:tc>
        <w:tc>
          <w:tcPr>
            <w:tcW w:w="3260" w:type="dxa"/>
          </w:tcPr>
          <w:p w14:paraId="0C6FF052"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1872" w:type="dxa"/>
            <w:vMerge/>
          </w:tcPr>
          <w:p w14:paraId="3D631EA7" w14:textId="77777777" w:rsidR="00AD4201" w:rsidRPr="00951298" w:rsidRDefault="00AD4201" w:rsidP="00DC07A8">
            <w:pPr>
              <w:rPr>
                <w:rFonts w:ascii="Times New Roman" w:hAnsi="Times New Roman" w:cs="Times New Roman"/>
                <w:sz w:val="24"/>
                <w:szCs w:val="24"/>
              </w:rPr>
            </w:pPr>
          </w:p>
        </w:tc>
      </w:tr>
      <w:tr w:rsidR="00951298" w:rsidRPr="00951298" w14:paraId="59420F26" w14:textId="77777777" w:rsidTr="007055AA">
        <w:tc>
          <w:tcPr>
            <w:tcW w:w="709" w:type="dxa"/>
          </w:tcPr>
          <w:p w14:paraId="5B37A295"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402" w:type="dxa"/>
          </w:tcPr>
          <w:p w14:paraId="00652665"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Tập th</w:t>
            </w:r>
            <w:r w:rsidRPr="00951298">
              <w:rPr>
                <w:rFonts w:ascii="Times New Roman" w:eastAsia="Times New Roman" w:hAnsi="Times New Roman" w:cs="Times New Roman"/>
                <w:kern w:val="0"/>
                <w:sz w:val="24"/>
                <w:szCs w:val="24"/>
              </w:rPr>
              <w:t>ể</w:t>
            </w:r>
          </w:p>
        </w:tc>
        <w:tc>
          <w:tcPr>
            <w:tcW w:w="1559" w:type="dxa"/>
          </w:tcPr>
          <w:p w14:paraId="437E9242"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260" w:type="dxa"/>
          </w:tcPr>
          <w:p w14:paraId="69BDD633"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5.</w:t>
            </w:r>
            <w:r w:rsidRPr="00951298">
              <w:rPr>
                <w:rFonts w:ascii="Times New Roman" w:eastAsia="Times New Roman" w:hAnsi="Times New Roman" w:cs="Times New Roman"/>
                <w:kern w:val="0"/>
                <w:sz w:val="24"/>
                <w:szCs w:val="24"/>
                <w:lang w:val="vi-VN"/>
              </w:rPr>
              <w:t>000</w:t>
            </w:r>
          </w:p>
        </w:tc>
        <w:tc>
          <w:tcPr>
            <w:tcW w:w="1872" w:type="dxa"/>
            <w:vMerge/>
          </w:tcPr>
          <w:p w14:paraId="32CF6428" w14:textId="77777777" w:rsidR="00AD4201" w:rsidRPr="00951298" w:rsidRDefault="00AD4201" w:rsidP="00DC07A8">
            <w:pPr>
              <w:rPr>
                <w:rFonts w:ascii="Times New Roman" w:hAnsi="Times New Roman" w:cs="Times New Roman"/>
                <w:sz w:val="24"/>
                <w:szCs w:val="24"/>
              </w:rPr>
            </w:pPr>
          </w:p>
        </w:tc>
      </w:tr>
      <w:tr w:rsidR="00951298" w:rsidRPr="00951298" w14:paraId="6714D148" w14:textId="77777777" w:rsidTr="007055AA">
        <w:tc>
          <w:tcPr>
            <w:tcW w:w="709" w:type="dxa"/>
          </w:tcPr>
          <w:p w14:paraId="564BFC9F"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402" w:type="dxa"/>
          </w:tcPr>
          <w:p w14:paraId="3C27351B"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Cá nhân</w:t>
            </w:r>
          </w:p>
        </w:tc>
        <w:tc>
          <w:tcPr>
            <w:tcW w:w="1559" w:type="dxa"/>
          </w:tcPr>
          <w:p w14:paraId="472D2260"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260" w:type="dxa"/>
          </w:tcPr>
          <w:p w14:paraId="298CA75A"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3.0</w:t>
            </w:r>
            <w:r w:rsidRPr="00951298">
              <w:rPr>
                <w:rFonts w:ascii="Times New Roman" w:eastAsia="Times New Roman" w:hAnsi="Times New Roman" w:cs="Times New Roman"/>
                <w:kern w:val="0"/>
                <w:sz w:val="24"/>
                <w:szCs w:val="24"/>
                <w:lang w:val="vi-VN"/>
              </w:rPr>
              <w:t>00</w:t>
            </w:r>
          </w:p>
        </w:tc>
        <w:tc>
          <w:tcPr>
            <w:tcW w:w="1872" w:type="dxa"/>
            <w:vMerge/>
          </w:tcPr>
          <w:p w14:paraId="13FCDF72" w14:textId="77777777" w:rsidR="00AD4201" w:rsidRPr="00951298" w:rsidRDefault="00AD4201" w:rsidP="00DC07A8">
            <w:pPr>
              <w:rPr>
                <w:rFonts w:ascii="Times New Roman" w:hAnsi="Times New Roman" w:cs="Times New Roman"/>
                <w:sz w:val="24"/>
                <w:szCs w:val="24"/>
              </w:rPr>
            </w:pPr>
          </w:p>
        </w:tc>
      </w:tr>
      <w:tr w:rsidR="00951298" w:rsidRPr="00951298" w14:paraId="5DCE3CA1" w14:textId="77777777" w:rsidTr="007055AA">
        <w:tc>
          <w:tcPr>
            <w:tcW w:w="709" w:type="dxa"/>
          </w:tcPr>
          <w:p w14:paraId="24ADB231"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w:t>
            </w:r>
            <w:r w:rsidRPr="00951298">
              <w:rPr>
                <w:rFonts w:ascii="Times New Roman" w:eastAsia="Times New Roman" w:hAnsi="Times New Roman" w:cs="Times New Roman"/>
                <w:kern w:val="0"/>
                <w:sz w:val="24"/>
                <w:szCs w:val="24"/>
                <w:lang w:val="vi-VN"/>
              </w:rPr>
              <w:t> </w:t>
            </w:r>
          </w:p>
        </w:tc>
        <w:tc>
          <w:tcPr>
            <w:tcW w:w="3402" w:type="dxa"/>
          </w:tcPr>
          <w:p w14:paraId="3699BF05"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xml:space="preserve"> Giải nhì</w:t>
            </w:r>
          </w:p>
        </w:tc>
        <w:tc>
          <w:tcPr>
            <w:tcW w:w="1559" w:type="dxa"/>
          </w:tcPr>
          <w:p w14:paraId="4341E5A7"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Giải thưởng</w:t>
            </w:r>
          </w:p>
        </w:tc>
        <w:tc>
          <w:tcPr>
            <w:tcW w:w="3260" w:type="dxa"/>
          </w:tcPr>
          <w:p w14:paraId="52141268"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1872" w:type="dxa"/>
            <w:vMerge/>
          </w:tcPr>
          <w:p w14:paraId="6712F858" w14:textId="77777777" w:rsidR="00AD4201" w:rsidRPr="00951298" w:rsidRDefault="00AD4201" w:rsidP="00DC07A8">
            <w:pPr>
              <w:rPr>
                <w:rFonts w:ascii="Times New Roman" w:hAnsi="Times New Roman" w:cs="Times New Roman"/>
                <w:sz w:val="24"/>
                <w:szCs w:val="24"/>
              </w:rPr>
            </w:pPr>
          </w:p>
        </w:tc>
      </w:tr>
      <w:tr w:rsidR="00951298" w:rsidRPr="00951298" w14:paraId="73FC3CC1" w14:textId="77777777" w:rsidTr="007055AA">
        <w:tc>
          <w:tcPr>
            <w:tcW w:w="709" w:type="dxa"/>
          </w:tcPr>
          <w:p w14:paraId="4BF8E592"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402" w:type="dxa"/>
          </w:tcPr>
          <w:p w14:paraId="268C0043"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Tập thể</w:t>
            </w:r>
          </w:p>
        </w:tc>
        <w:tc>
          <w:tcPr>
            <w:tcW w:w="1559" w:type="dxa"/>
          </w:tcPr>
          <w:p w14:paraId="63F2C53B"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260" w:type="dxa"/>
          </w:tcPr>
          <w:p w14:paraId="73855FCB"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3</w:t>
            </w:r>
            <w:r w:rsidRPr="00951298">
              <w:rPr>
                <w:rFonts w:ascii="Times New Roman" w:eastAsia="Times New Roman" w:hAnsi="Times New Roman" w:cs="Times New Roman"/>
                <w:kern w:val="0"/>
                <w:sz w:val="24"/>
                <w:szCs w:val="24"/>
              </w:rPr>
              <w:t>.</w:t>
            </w:r>
            <w:r w:rsidRPr="00951298">
              <w:rPr>
                <w:rFonts w:ascii="Times New Roman" w:eastAsia="Times New Roman" w:hAnsi="Times New Roman" w:cs="Times New Roman"/>
                <w:kern w:val="0"/>
                <w:sz w:val="24"/>
                <w:szCs w:val="24"/>
                <w:lang w:val="vi-VN"/>
              </w:rPr>
              <w:t>500</w:t>
            </w:r>
          </w:p>
        </w:tc>
        <w:tc>
          <w:tcPr>
            <w:tcW w:w="1872" w:type="dxa"/>
            <w:vMerge/>
          </w:tcPr>
          <w:p w14:paraId="5EB8D625" w14:textId="77777777" w:rsidR="00AD4201" w:rsidRPr="00951298" w:rsidRDefault="00AD4201" w:rsidP="00DC07A8">
            <w:pPr>
              <w:rPr>
                <w:rFonts w:ascii="Times New Roman" w:hAnsi="Times New Roman" w:cs="Times New Roman"/>
                <w:sz w:val="24"/>
                <w:szCs w:val="24"/>
              </w:rPr>
            </w:pPr>
          </w:p>
        </w:tc>
      </w:tr>
      <w:tr w:rsidR="00951298" w:rsidRPr="00951298" w14:paraId="1558BD67" w14:textId="77777777" w:rsidTr="007055AA">
        <w:tc>
          <w:tcPr>
            <w:tcW w:w="709" w:type="dxa"/>
          </w:tcPr>
          <w:p w14:paraId="2EB3A6DC"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402" w:type="dxa"/>
          </w:tcPr>
          <w:p w14:paraId="3D150B62"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Cá nhân</w:t>
            </w:r>
          </w:p>
        </w:tc>
        <w:tc>
          <w:tcPr>
            <w:tcW w:w="1559" w:type="dxa"/>
          </w:tcPr>
          <w:p w14:paraId="6B6270B0"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260" w:type="dxa"/>
          </w:tcPr>
          <w:p w14:paraId="3A89F1B8"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1</w:t>
            </w:r>
            <w:r w:rsidRPr="00951298">
              <w:rPr>
                <w:rFonts w:ascii="Times New Roman" w:eastAsia="Times New Roman" w:hAnsi="Times New Roman" w:cs="Times New Roman"/>
                <w:kern w:val="0"/>
                <w:sz w:val="24"/>
                <w:szCs w:val="24"/>
              </w:rPr>
              <w:t>.</w:t>
            </w:r>
            <w:r w:rsidRPr="00951298">
              <w:rPr>
                <w:rFonts w:ascii="Times New Roman" w:eastAsia="Times New Roman" w:hAnsi="Times New Roman" w:cs="Times New Roman"/>
                <w:kern w:val="0"/>
                <w:sz w:val="24"/>
                <w:szCs w:val="24"/>
                <w:lang w:val="vi-VN"/>
              </w:rPr>
              <w:t>500</w:t>
            </w:r>
          </w:p>
        </w:tc>
        <w:tc>
          <w:tcPr>
            <w:tcW w:w="1872" w:type="dxa"/>
            <w:vMerge/>
          </w:tcPr>
          <w:p w14:paraId="590AFB54" w14:textId="77777777" w:rsidR="00AD4201" w:rsidRPr="00951298" w:rsidRDefault="00AD4201" w:rsidP="00DC07A8">
            <w:pPr>
              <w:rPr>
                <w:rFonts w:ascii="Times New Roman" w:hAnsi="Times New Roman" w:cs="Times New Roman"/>
                <w:sz w:val="24"/>
                <w:szCs w:val="24"/>
              </w:rPr>
            </w:pPr>
          </w:p>
        </w:tc>
      </w:tr>
      <w:tr w:rsidR="00951298" w:rsidRPr="00951298" w14:paraId="4B02EFF6" w14:textId="77777777" w:rsidTr="007055AA">
        <w:tc>
          <w:tcPr>
            <w:tcW w:w="709" w:type="dxa"/>
          </w:tcPr>
          <w:p w14:paraId="0866E3E0"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w:t>
            </w:r>
            <w:r w:rsidRPr="00951298">
              <w:rPr>
                <w:rFonts w:ascii="Times New Roman" w:eastAsia="Times New Roman" w:hAnsi="Times New Roman" w:cs="Times New Roman"/>
                <w:kern w:val="0"/>
                <w:sz w:val="24"/>
                <w:szCs w:val="24"/>
                <w:lang w:val="vi-VN"/>
              </w:rPr>
              <w:t> </w:t>
            </w:r>
          </w:p>
        </w:tc>
        <w:tc>
          <w:tcPr>
            <w:tcW w:w="3402" w:type="dxa"/>
          </w:tcPr>
          <w:p w14:paraId="6E40B87A"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Giải ba</w:t>
            </w:r>
          </w:p>
        </w:tc>
        <w:tc>
          <w:tcPr>
            <w:tcW w:w="1559" w:type="dxa"/>
          </w:tcPr>
          <w:p w14:paraId="43F211B0"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Giải thưởng</w:t>
            </w:r>
          </w:p>
        </w:tc>
        <w:tc>
          <w:tcPr>
            <w:tcW w:w="3260" w:type="dxa"/>
          </w:tcPr>
          <w:p w14:paraId="389D6009"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1872" w:type="dxa"/>
            <w:vMerge/>
          </w:tcPr>
          <w:p w14:paraId="0879FD9C" w14:textId="77777777" w:rsidR="00AD4201" w:rsidRPr="00951298" w:rsidRDefault="00AD4201" w:rsidP="00DC07A8">
            <w:pPr>
              <w:rPr>
                <w:rFonts w:ascii="Times New Roman" w:hAnsi="Times New Roman" w:cs="Times New Roman"/>
                <w:sz w:val="24"/>
                <w:szCs w:val="24"/>
              </w:rPr>
            </w:pPr>
          </w:p>
        </w:tc>
      </w:tr>
      <w:tr w:rsidR="00951298" w:rsidRPr="00951298" w14:paraId="1B4685C6" w14:textId="77777777" w:rsidTr="007055AA">
        <w:tc>
          <w:tcPr>
            <w:tcW w:w="709" w:type="dxa"/>
          </w:tcPr>
          <w:p w14:paraId="4ABC833D"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402" w:type="dxa"/>
          </w:tcPr>
          <w:p w14:paraId="3D0390F4"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Tập thể</w:t>
            </w:r>
          </w:p>
        </w:tc>
        <w:tc>
          <w:tcPr>
            <w:tcW w:w="1559" w:type="dxa"/>
          </w:tcPr>
          <w:p w14:paraId="4CDCB9A8"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260" w:type="dxa"/>
          </w:tcPr>
          <w:p w14:paraId="4ACB33C7"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2</w:t>
            </w:r>
            <w:r w:rsidRPr="00951298">
              <w:rPr>
                <w:rFonts w:ascii="Times New Roman" w:eastAsia="Times New Roman" w:hAnsi="Times New Roman" w:cs="Times New Roman"/>
                <w:kern w:val="0"/>
                <w:sz w:val="24"/>
                <w:szCs w:val="24"/>
              </w:rPr>
              <w:t>.</w:t>
            </w:r>
            <w:r w:rsidRPr="00951298">
              <w:rPr>
                <w:rFonts w:ascii="Times New Roman" w:eastAsia="Times New Roman" w:hAnsi="Times New Roman" w:cs="Times New Roman"/>
                <w:kern w:val="0"/>
                <w:sz w:val="24"/>
                <w:szCs w:val="24"/>
                <w:lang w:val="vi-VN"/>
              </w:rPr>
              <w:t>500</w:t>
            </w:r>
          </w:p>
        </w:tc>
        <w:tc>
          <w:tcPr>
            <w:tcW w:w="1872" w:type="dxa"/>
            <w:vMerge/>
          </w:tcPr>
          <w:p w14:paraId="708E39A6" w14:textId="77777777" w:rsidR="00AD4201" w:rsidRPr="00951298" w:rsidRDefault="00AD4201" w:rsidP="00DC07A8">
            <w:pPr>
              <w:rPr>
                <w:rFonts w:ascii="Times New Roman" w:hAnsi="Times New Roman" w:cs="Times New Roman"/>
                <w:sz w:val="24"/>
                <w:szCs w:val="24"/>
              </w:rPr>
            </w:pPr>
          </w:p>
        </w:tc>
      </w:tr>
      <w:tr w:rsidR="00951298" w:rsidRPr="00951298" w14:paraId="33624E74" w14:textId="77777777" w:rsidTr="007055AA">
        <w:tc>
          <w:tcPr>
            <w:tcW w:w="709" w:type="dxa"/>
          </w:tcPr>
          <w:p w14:paraId="7B86C921"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402" w:type="dxa"/>
          </w:tcPr>
          <w:p w14:paraId="7CDEECC6"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Cá nhân</w:t>
            </w:r>
          </w:p>
        </w:tc>
        <w:tc>
          <w:tcPr>
            <w:tcW w:w="1559" w:type="dxa"/>
          </w:tcPr>
          <w:p w14:paraId="0F2E5674"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260" w:type="dxa"/>
          </w:tcPr>
          <w:p w14:paraId="7FB7509E"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1</w:t>
            </w:r>
            <w:r w:rsidRPr="00951298">
              <w:rPr>
                <w:rFonts w:ascii="Times New Roman" w:eastAsia="Times New Roman" w:hAnsi="Times New Roman" w:cs="Times New Roman"/>
                <w:kern w:val="0"/>
                <w:sz w:val="24"/>
                <w:szCs w:val="24"/>
              </w:rPr>
              <w:t>.</w:t>
            </w:r>
            <w:r w:rsidRPr="00951298">
              <w:rPr>
                <w:rFonts w:ascii="Times New Roman" w:eastAsia="Times New Roman" w:hAnsi="Times New Roman" w:cs="Times New Roman"/>
                <w:kern w:val="0"/>
                <w:sz w:val="24"/>
                <w:szCs w:val="24"/>
                <w:lang w:val="vi-VN"/>
              </w:rPr>
              <w:t>000</w:t>
            </w:r>
          </w:p>
        </w:tc>
        <w:tc>
          <w:tcPr>
            <w:tcW w:w="1872" w:type="dxa"/>
            <w:vMerge/>
          </w:tcPr>
          <w:p w14:paraId="369CAB3F" w14:textId="77777777" w:rsidR="00AD4201" w:rsidRPr="00951298" w:rsidRDefault="00AD4201" w:rsidP="00DC07A8">
            <w:pPr>
              <w:rPr>
                <w:rFonts w:ascii="Times New Roman" w:hAnsi="Times New Roman" w:cs="Times New Roman"/>
                <w:sz w:val="24"/>
                <w:szCs w:val="24"/>
              </w:rPr>
            </w:pPr>
          </w:p>
        </w:tc>
      </w:tr>
      <w:tr w:rsidR="00951298" w:rsidRPr="00951298" w14:paraId="4A774330" w14:textId="77777777" w:rsidTr="007055AA">
        <w:tc>
          <w:tcPr>
            <w:tcW w:w="709" w:type="dxa"/>
          </w:tcPr>
          <w:p w14:paraId="5D688551"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r w:rsidRPr="00951298">
              <w:rPr>
                <w:rFonts w:ascii="Times New Roman" w:eastAsia="Times New Roman" w:hAnsi="Times New Roman" w:cs="Times New Roman"/>
                <w:kern w:val="0"/>
                <w:sz w:val="24"/>
                <w:szCs w:val="24"/>
              </w:rPr>
              <w:t>-</w:t>
            </w:r>
          </w:p>
        </w:tc>
        <w:tc>
          <w:tcPr>
            <w:tcW w:w="3402" w:type="dxa"/>
          </w:tcPr>
          <w:p w14:paraId="0DCF51B7"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Giải khuyến khích</w:t>
            </w:r>
          </w:p>
        </w:tc>
        <w:tc>
          <w:tcPr>
            <w:tcW w:w="1559" w:type="dxa"/>
          </w:tcPr>
          <w:p w14:paraId="657E926D"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Giải thưởng</w:t>
            </w:r>
          </w:p>
        </w:tc>
        <w:tc>
          <w:tcPr>
            <w:tcW w:w="3260" w:type="dxa"/>
          </w:tcPr>
          <w:p w14:paraId="43C43B3C"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1872" w:type="dxa"/>
            <w:vMerge/>
          </w:tcPr>
          <w:p w14:paraId="5A214C41" w14:textId="77777777" w:rsidR="00AD4201" w:rsidRPr="00951298" w:rsidRDefault="00AD4201" w:rsidP="00DC07A8">
            <w:pPr>
              <w:rPr>
                <w:rFonts w:ascii="Times New Roman" w:hAnsi="Times New Roman" w:cs="Times New Roman"/>
                <w:sz w:val="24"/>
                <w:szCs w:val="24"/>
              </w:rPr>
            </w:pPr>
          </w:p>
        </w:tc>
      </w:tr>
      <w:tr w:rsidR="00951298" w:rsidRPr="00951298" w14:paraId="4A1EA2A9" w14:textId="77777777" w:rsidTr="007055AA">
        <w:tc>
          <w:tcPr>
            <w:tcW w:w="709" w:type="dxa"/>
          </w:tcPr>
          <w:p w14:paraId="5C595FA7"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402" w:type="dxa"/>
          </w:tcPr>
          <w:p w14:paraId="6BB773FD"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Tập thể</w:t>
            </w:r>
          </w:p>
        </w:tc>
        <w:tc>
          <w:tcPr>
            <w:tcW w:w="1559" w:type="dxa"/>
          </w:tcPr>
          <w:p w14:paraId="77E9A772"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260" w:type="dxa"/>
          </w:tcPr>
          <w:p w14:paraId="59C9A80A"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1</w:t>
            </w:r>
            <w:r w:rsidRPr="00951298">
              <w:rPr>
                <w:rFonts w:ascii="Times New Roman" w:eastAsia="Times New Roman" w:hAnsi="Times New Roman" w:cs="Times New Roman"/>
                <w:kern w:val="0"/>
                <w:sz w:val="24"/>
                <w:szCs w:val="24"/>
              </w:rPr>
              <w:t>.</w:t>
            </w:r>
            <w:r w:rsidRPr="00951298">
              <w:rPr>
                <w:rFonts w:ascii="Times New Roman" w:eastAsia="Times New Roman" w:hAnsi="Times New Roman" w:cs="Times New Roman"/>
                <w:kern w:val="0"/>
                <w:sz w:val="24"/>
                <w:szCs w:val="24"/>
                <w:lang w:val="vi-VN"/>
              </w:rPr>
              <w:t>500</w:t>
            </w:r>
          </w:p>
        </w:tc>
        <w:tc>
          <w:tcPr>
            <w:tcW w:w="1872" w:type="dxa"/>
            <w:vMerge/>
          </w:tcPr>
          <w:p w14:paraId="28406991" w14:textId="77777777" w:rsidR="00AD4201" w:rsidRPr="00951298" w:rsidRDefault="00AD4201" w:rsidP="00DC07A8">
            <w:pPr>
              <w:rPr>
                <w:rFonts w:ascii="Times New Roman" w:hAnsi="Times New Roman" w:cs="Times New Roman"/>
                <w:sz w:val="24"/>
                <w:szCs w:val="24"/>
              </w:rPr>
            </w:pPr>
          </w:p>
        </w:tc>
      </w:tr>
      <w:tr w:rsidR="00951298" w:rsidRPr="00951298" w14:paraId="4D6F36D8" w14:textId="77777777" w:rsidTr="007055AA">
        <w:tc>
          <w:tcPr>
            <w:tcW w:w="709" w:type="dxa"/>
          </w:tcPr>
          <w:p w14:paraId="14531613"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402" w:type="dxa"/>
          </w:tcPr>
          <w:p w14:paraId="528280DD"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Cá nhân</w:t>
            </w:r>
          </w:p>
        </w:tc>
        <w:tc>
          <w:tcPr>
            <w:tcW w:w="1559" w:type="dxa"/>
          </w:tcPr>
          <w:p w14:paraId="73966D55"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260" w:type="dxa"/>
          </w:tcPr>
          <w:p w14:paraId="6CED47EB"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500</w:t>
            </w:r>
          </w:p>
        </w:tc>
        <w:tc>
          <w:tcPr>
            <w:tcW w:w="1872" w:type="dxa"/>
            <w:vMerge/>
          </w:tcPr>
          <w:p w14:paraId="65ECEDE4" w14:textId="77777777" w:rsidR="00AD4201" w:rsidRPr="00951298" w:rsidRDefault="00AD4201" w:rsidP="00DC07A8">
            <w:pPr>
              <w:rPr>
                <w:rFonts w:ascii="Times New Roman" w:hAnsi="Times New Roman" w:cs="Times New Roman"/>
                <w:sz w:val="24"/>
                <w:szCs w:val="24"/>
              </w:rPr>
            </w:pPr>
          </w:p>
        </w:tc>
      </w:tr>
      <w:tr w:rsidR="00951298" w:rsidRPr="00951298" w14:paraId="3CDDF1B7" w14:textId="77777777" w:rsidTr="007055AA">
        <w:tc>
          <w:tcPr>
            <w:tcW w:w="709" w:type="dxa"/>
          </w:tcPr>
          <w:p w14:paraId="3E97CF57"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w:t>
            </w:r>
            <w:r w:rsidRPr="00951298">
              <w:rPr>
                <w:rFonts w:ascii="Times New Roman" w:eastAsia="Times New Roman" w:hAnsi="Times New Roman" w:cs="Times New Roman"/>
                <w:kern w:val="0"/>
                <w:sz w:val="24"/>
                <w:szCs w:val="24"/>
                <w:lang w:val="vi-VN"/>
              </w:rPr>
              <w:t> </w:t>
            </w:r>
          </w:p>
        </w:tc>
        <w:tc>
          <w:tcPr>
            <w:tcW w:w="3402" w:type="dxa"/>
          </w:tcPr>
          <w:p w14:paraId="60FA1266"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Giải phụ khác</w:t>
            </w:r>
          </w:p>
        </w:tc>
        <w:tc>
          <w:tcPr>
            <w:tcW w:w="1559" w:type="dxa"/>
          </w:tcPr>
          <w:p w14:paraId="74A0AC11"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Giải thưởng</w:t>
            </w:r>
          </w:p>
        </w:tc>
        <w:tc>
          <w:tcPr>
            <w:tcW w:w="3260" w:type="dxa"/>
          </w:tcPr>
          <w:p w14:paraId="52F60049"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250</w:t>
            </w:r>
          </w:p>
        </w:tc>
        <w:tc>
          <w:tcPr>
            <w:tcW w:w="1872" w:type="dxa"/>
            <w:vMerge/>
          </w:tcPr>
          <w:p w14:paraId="4275D0F4" w14:textId="77777777" w:rsidR="00AD4201" w:rsidRPr="00951298" w:rsidRDefault="00AD4201" w:rsidP="00DC07A8">
            <w:pPr>
              <w:rPr>
                <w:rFonts w:ascii="Times New Roman" w:hAnsi="Times New Roman" w:cs="Times New Roman"/>
                <w:sz w:val="24"/>
                <w:szCs w:val="24"/>
              </w:rPr>
            </w:pPr>
          </w:p>
        </w:tc>
      </w:tr>
      <w:tr w:rsidR="00951298" w:rsidRPr="00951298" w14:paraId="7938DB18" w14:textId="77777777" w:rsidTr="007055AA">
        <w:tc>
          <w:tcPr>
            <w:tcW w:w="709" w:type="dxa"/>
          </w:tcPr>
          <w:p w14:paraId="7AC7A67D"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402" w:type="dxa"/>
          </w:tcPr>
          <w:p w14:paraId="584B0D6F"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bCs/>
                <w:kern w:val="0"/>
                <w:sz w:val="24"/>
                <w:szCs w:val="24"/>
                <w:lang w:val="vi-VN"/>
              </w:rPr>
              <w:t>Cấp xã</w:t>
            </w:r>
          </w:p>
        </w:tc>
        <w:tc>
          <w:tcPr>
            <w:tcW w:w="1559" w:type="dxa"/>
          </w:tcPr>
          <w:p w14:paraId="524F3743"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Giải thưởng</w:t>
            </w:r>
          </w:p>
        </w:tc>
        <w:tc>
          <w:tcPr>
            <w:tcW w:w="3260" w:type="dxa"/>
          </w:tcPr>
          <w:p w14:paraId="4407DA4F" w14:textId="01DA9EFE" w:rsidR="00AD4201" w:rsidRPr="00951298" w:rsidRDefault="00AD4201" w:rsidP="0035235F">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xml:space="preserve">Bằng </w:t>
            </w:r>
            <w:r w:rsidR="003A0126" w:rsidRPr="00951298">
              <w:rPr>
                <w:rFonts w:ascii="Times New Roman" w:eastAsia="Times New Roman" w:hAnsi="Times New Roman" w:cs="Times New Roman"/>
                <w:kern w:val="0"/>
                <w:sz w:val="24"/>
                <w:szCs w:val="24"/>
              </w:rPr>
              <w:t>7</w:t>
            </w:r>
            <w:r w:rsidRPr="00951298">
              <w:rPr>
                <w:rFonts w:ascii="Times New Roman" w:eastAsia="Times New Roman" w:hAnsi="Times New Roman" w:cs="Times New Roman"/>
                <w:kern w:val="0"/>
                <w:sz w:val="24"/>
                <w:szCs w:val="24"/>
                <w:lang w:val="vi-VN"/>
              </w:rPr>
              <w:t>0% mức chi đ</w:t>
            </w:r>
            <w:r w:rsidRPr="00951298">
              <w:rPr>
                <w:rFonts w:ascii="Times New Roman" w:eastAsia="Times New Roman" w:hAnsi="Times New Roman" w:cs="Times New Roman"/>
                <w:kern w:val="0"/>
                <w:sz w:val="24"/>
                <w:szCs w:val="24"/>
              </w:rPr>
              <w:t>ố</w:t>
            </w:r>
            <w:r w:rsidRPr="00951298">
              <w:rPr>
                <w:rFonts w:ascii="Times New Roman" w:eastAsia="Times New Roman" w:hAnsi="Times New Roman" w:cs="Times New Roman"/>
                <w:kern w:val="0"/>
                <w:sz w:val="24"/>
                <w:szCs w:val="24"/>
                <w:lang w:val="vi-VN"/>
              </w:rPr>
              <w:t xml:space="preserve">i với </w:t>
            </w:r>
            <w:r w:rsidR="003A0126" w:rsidRPr="00951298">
              <w:rPr>
                <w:rFonts w:ascii="Times New Roman" w:eastAsia="Times New Roman" w:hAnsi="Times New Roman" w:cs="Times New Roman"/>
                <w:kern w:val="0"/>
                <w:sz w:val="24"/>
                <w:szCs w:val="24"/>
              </w:rPr>
              <w:t>thành phố</w:t>
            </w:r>
            <w:r w:rsidRPr="00951298">
              <w:rPr>
                <w:rFonts w:ascii="Times New Roman" w:eastAsia="Times New Roman" w:hAnsi="Times New Roman" w:cs="Times New Roman"/>
                <w:kern w:val="0"/>
                <w:sz w:val="24"/>
                <w:szCs w:val="24"/>
                <w:lang w:val="vi-VN"/>
              </w:rPr>
              <w:t xml:space="preserve"> </w:t>
            </w:r>
          </w:p>
        </w:tc>
        <w:tc>
          <w:tcPr>
            <w:tcW w:w="1872" w:type="dxa"/>
          </w:tcPr>
          <w:p w14:paraId="7C4EE1C9" w14:textId="77777777" w:rsidR="00AD4201" w:rsidRPr="00951298" w:rsidRDefault="00AD4201" w:rsidP="00DC07A8">
            <w:pPr>
              <w:rPr>
                <w:rFonts w:ascii="Times New Roman" w:hAnsi="Times New Roman" w:cs="Times New Roman"/>
                <w:sz w:val="24"/>
                <w:szCs w:val="24"/>
              </w:rPr>
            </w:pPr>
          </w:p>
        </w:tc>
      </w:tr>
      <w:tr w:rsidR="00951298" w:rsidRPr="00951298" w14:paraId="37E242CC" w14:textId="77777777" w:rsidTr="007055AA">
        <w:tc>
          <w:tcPr>
            <w:tcW w:w="709" w:type="dxa"/>
          </w:tcPr>
          <w:p w14:paraId="153A2A52" w14:textId="77777777" w:rsidR="00AD4201" w:rsidRPr="00951298" w:rsidRDefault="00AD4201" w:rsidP="002D6040">
            <w:pPr>
              <w:jc w:val="right"/>
              <w:rPr>
                <w:rFonts w:ascii="Times New Roman" w:hAnsi="Times New Roman" w:cs="Times New Roman"/>
                <w:sz w:val="24"/>
                <w:szCs w:val="24"/>
              </w:rPr>
            </w:pPr>
            <w:r w:rsidRPr="00951298">
              <w:rPr>
                <w:rFonts w:ascii="Times New Roman" w:hAnsi="Times New Roman" w:cs="Times New Roman"/>
                <w:sz w:val="24"/>
                <w:szCs w:val="24"/>
              </w:rPr>
              <w:t>14</w:t>
            </w:r>
          </w:p>
        </w:tc>
        <w:tc>
          <w:tcPr>
            <w:tcW w:w="3402" w:type="dxa"/>
          </w:tcPr>
          <w:p w14:paraId="73765657" w14:textId="77777777" w:rsidR="00AD4201" w:rsidRPr="00951298" w:rsidRDefault="00AD4201" w:rsidP="00364AED">
            <w:pPr>
              <w:jc w:val="both"/>
              <w:rPr>
                <w:rFonts w:ascii="Times New Roman" w:eastAsia="Times New Roman" w:hAnsi="Times New Roman" w:cs="Times New Roman"/>
                <w:kern w:val="0"/>
                <w:sz w:val="24"/>
                <w:szCs w:val="24"/>
                <w:lang w:val="vi-VN"/>
              </w:rPr>
            </w:pPr>
            <w:bookmarkStart w:id="10" w:name="dieu_9_name"/>
            <w:r w:rsidRPr="00951298">
              <w:rPr>
                <w:rFonts w:ascii="Times New Roman" w:eastAsia="Times New Roman" w:hAnsi="Times New Roman" w:cs="Times New Roman"/>
                <w:bCs/>
                <w:kern w:val="0"/>
                <w:sz w:val="24"/>
                <w:szCs w:val="24"/>
              </w:rPr>
              <w:t>Chi thực hiện báo cáo, thống kê về hoạt động phổ biến, giáo dục pháp luật, chuẩn tiếp cận pháp luật</w:t>
            </w:r>
            <w:bookmarkEnd w:id="10"/>
            <w:r w:rsidRPr="00951298">
              <w:rPr>
                <w:rFonts w:ascii="Times New Roman" w:eastAsia="Times New Roman" w:hAnsi="Times New Roman" w:cs="Times New Roman"/>
                <w:bCs/>
                <w:kern w:val="0"/>
                <w:sz w:val="24"/>
                <w:szCs w:val="24"/>
              </w:rPr>
              <w:t xml:space="preserve"> và hòa giải ở cơ sở</w:t>
            </w:r>
          </w:p>
        </w:tc>
        <w:tc>
          <w:tcPr>
            <w:tcW w:w="1559" w:type="dxa"/>
          </w:tcPr>
          <w:p w14:paraId="1DDB3D8C" w14:textId="77777777" w:rsidR="00AD4201" w:rsidRPr="00951298" w:rsidRDefault="00AD4201" w:rsidP="00DC07A8">
            <w:pPr>
              <w:rPr>
                <w:rFonts w:ascii="Times New Roman" w:hAnsi="Times New Roman" w:cs="Times New Roman"/>
                <w:sz w:val="24"/>
                <w:szCs w:val="24"/>
              </w:rPr>
            </w:pPr>
          </w:p>
        </w:tc>
        <w:tc>
          <w:tcPr>
            <w:tcW w:w="3260" w:type="dxa"/>
          </w:tcPr>
          <w:p w14:paraId="7ED4D3BC" w14:textId="77777777" w:rsidR="00AD4201" w:rsidRPr="00951298" w:rsidRDefault="00AD4201" w:rsidP="00DC07A8">
            <w:pPr>
              <w:rPr>
                <w:rFonts w:ascii="Times New Roman" w:hAnsi="Times New Roman" w:cs="Times New Roman"/>
                <w:sz w:val="24"/>
                <w:szCs w:val="24"/>
              </w:rPr>
            </w:pPr>
          </w:p>
        </w:tc>
        <w:tc>
          <w:tcPr>
            <w:tcW w:w="1872" w:type="dxa"/>
          </w:tcPr>
          <w:p w14:paraId="45CBD61F" w14:textId="77777777" w:rsidR="00AD4201" w:rsidRPr="00951298" w:rsidRDefault="00AD4201" w:rsidP="00DC07A8">
            <w:pPr>
              <w:rPr>
                <w:rFonts w:ascii="Times New Roman" w:hAnsi="Times New Roman" w:cs="Times New Roman"/>
                <w:sz w:val="24"/>
                <w:szCs w:val="24"/>
              </w:rPr>
            </w:pPr>
          </w:p>
        </w:tc>
      </w:tr>
      <w:tr w:rsidR="00951298" w:rsidRPr="00951298" w14:paraId="76877BB9" w14:textId="77777777" w:rsidTr="007055AA">
        <w:tc>
          <w:tcPr>
            <w:tcW w:w="709" w:type="dxa"/>
          </w:tcPr>
          <w:p w14:paraId="7E295649"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a</w:t>
            </w:r>
          </w:p>
        </w:tc>
        <w:tc>
          <w:tcPr>
            <w:tcW w:w="3402" w:type="dxa"/>
          </w:tcPr>
          <w:p w14:paraId="12E027FB" w14:textId="77777777" w:rsidR="00AD4201" w:rsidRPr="00951298" w:rsidRDefault="00AD4201" w:rsidP="003223D2">
            <w:pPr>
              <w:spacing w:before="120" w:after="120" w:line="234" w:lineRule="atLeast"/>
              <w:jc w:val="both"/>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Thu thập thông tin, xử lý số liệu báo cáo của các cơ quan, ban, ngành, địa phương</w:t>
            </w:r>
          </w:p>
        </w:tc>
        <w:tc>
          <w:tcPr>
            <w:tcW w:w="1559" w:type="dxa"/>
          </w:tcPr>
          <w:p w14:paraId="3C6A8C98"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Báo cáo</w:t>
            </w:r>
          </w:p>
        </w:tc>
        <w:tc>
          <w:tcPr>
            <w:tcW w:w="3260" w:type="dxa"/>
          </w:tcPr>
          <w:p w14:paraId="5EA076D6"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50</w:t>
            </w:r>
          </w:p>
        </w:tc>
        <w:tc>
          <w:tcPr>
            <w:tcW w:w="1872" w:type="dxa"/>
          </w:tcPr>
          <w:p w14:paraId="4CFBE4DB" w14:textId="77777777" w:rsidR="00AD4201" w:rsidRPr="00951298" w:rsidRDefault="00AD4201" w:rsidP="00DC07A8">
            <w:pPr>
              <w:rPr>
                <w:rFonts w:ascii="Times New Roman" w:hAnsi="Times New Roman" w:cs="Times New Roman"/>
                <w:sz w:val="24"/>
                <w:szCs w:val="24"/>
              </w:rPr>
            </w:pPr>
          </w:p>
        </w:tc>
      </w:tr>
      <w:tr w:rsidR="00951298" w:rsidRPr="00951298" w14:paraId="46376902" w14:textId="77777777" w:rsidTr="007055AA">
        <w:tc>
          <w:tcPr>
            <w:tcW w:w="709" w:type="dxa"/>
          </w:tcPr>
          <w:p w14:paraId="46A26410"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b</w:t>
            </w:r>
          </w:p>
        </w:tc>
        <w:tc>
          <w:tcPr>
            <w:tcW w:w="3402" w:type="dxa"/>
          </w:tcPr>
          <w:p w14:paraId="5EE59D64" w14:textId="77777777" w:rsidR="00AD4201" w:rsidRPr="00951298" w:rsidRDefault="00AD420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Vi</w:t>
            </w:r>
            <w:r w:rsidRPr="00951298">
              <w:rPr>
                <w:rFonts w:ascii="Times New Roman" w:eastAsia="Times New Roman" w:hAnsi="Times New Roman" w:cs="Times New Roman"/>
                <w:kern w:val="0"/>
                <w:sz w:val="24"/>
                <w:szCs w:val="24"/>
              </w:rPr>
              <w:t>ế</w:t>
            </w:r>
            <w:r w:rsidRPr="00951298">
              <w:rPr>
                <w:rFonts w:ascii="Times New Roman" w:eastAsia="Times New Roman" w:hAnsi="Times New Roman" w:cs="Times New Roman"/>
                <w:kern w:val="0"/>
                <w:sz w:val="24"/>
                <w:szCs w:val="24"/>
                <w:lang w:val="vi-VN"/>
              </w:rPr>
              <w:t>t báo cáo</w:t>
            </w:r>
          </w:p>
        </w:tc>
        <w:tc>
          <w:tcPr>
            <w:tcW w:w="1559" w:type="dxa"/>
          </w:tcPr>
          <w:p w14:paraId="29D3EE87"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260" w:type="dxa"/>
          </w:tcPr>
          <w:p w14:paraId="42728BC8"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1872" w:type="dxa"/>
          </w:tcPr>
          <w:p w14:paraId="3F695039" w14:textId="77777777" w:rsidR="00AD4201" w:rsidRPr="00951298" w:rsidRDefault="00AD4201" w:rsidP="00DC07A8">
            <w:pPr>
              <w:rPr>
                <w:rFonts w:ascii="Times New Roman" w:hAnsi="Times New Roman" w:cs="Times New Roman"/>
                <w:sz w:val="24"/>
                <w:szCs w:val="24"/>
              </w:rPr>
            </w:pPr>
          </w:p>
        </w:tc>
      </w:tr>
      <w:tr w:rsidR="00951298" w:rsidRPr="00951298" w14:paraId="282F9222" w14:textId="77777777" w:rsidTr="007055AA">
        <w:tc>
          <w:tcPr>
            <w:tcW w:w="709" w:type="dxa"/>
          </w:tcPr>
          <w:p w14:paraId="56C44472" w14:textId="77777777" w:rsidR="00AD4201" w:rsidRPr="00951298" w:rsidRDefault="00AD4201"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w:t>
            </w:r>
          </w:p>
        </w:tc>
        <w:tc>
          <w:tcPr>
            <w:tcW w:w="3402" w:type="dxa"/>
          </w:tcPr>
          <w:p w14:paraId="4282B7A2" w14:textId="78477C4C" w:rsidR="00AD4201" w:rsidRPr="00951298" w:rsidRDefault="009235A1"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bCs/>
                <w:kern w:val="0"/>
                <w:sz w:val="24"/>
                <w:szCs w:val="24"/>
              </w:rPr>
              <w:t>Thành phố</w:t>
            </w:r>
          </w:p>
        </w:tc>
        <w:tc>
          <w:tcPr>
            <w:tcW w:w="1559" w:type="dxa"/>
          </w:tcPr>
          <w:p w14:paraId="2BCBA31C"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260" w:type="dxa"/>
          </w:tcPr>
          <w:p w14:paraId="3E3D3A2B" w14:textId="77777777" w:rsidR="00AD4201" w:rsidRPr="00951298" w:rsidRDefault="00AD4201"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1872" w:type="dxa"/>
          </w:tcPr>
          <w:p w14:paraId="4DED6B06" w14:textId="77777777" w:rsidR="00AD4201" w:rsidRPr="00951298" w:rsidRDefault="00AD4201" w:rsidP="00DC07A8">
            <w:pPr>
              <w:rPr>
                <w:rFonts w:ascii="Times New Roman" w:hAnsi="Times New Roman" w:cs="Times New Roman"/>
                <w:sz w:val="24"/>
                <w:szCs w:val="24"/>
              </w:rPr>
            </w:pPr>
          </w:p>
        </w:tc>
      </w:tr>
      <w:tr w:rsidR="00951298" w:rsidRPr="00951298" w14:paraId="31558551" w14:textId="77777777" w:rsidTr="007055AA">
        <w:tc>
          <w:tcPr>
            <w:tcW w:w="709" w:type="dxa"/>
          </w:tcPr>
          <w:p w14:paraId="4405EABB" w14:textId="77777777" w:rsidR="00EA53FB" w:rsidRPr="00951298" w:rsidRDefault="00EA53FB" w:rsidP="002D6040">
            <w:pPr>
              <w:spacing w:before="120" w:after="120" w:line="234" w:lineRule="atLeast"/>
              <w:jc w:val="right"/>
              <w:rPr>
                <w:rFonts w:ascii="Times New Roman" w:eastAsia="Times New Roman" w:hAnsi="Times New Roman" w:cs="Times New Roman"/>
                <w:kern w:val="0"/>
                <w:sz w:val="24"/>
                <w:szCs w:val="24"/>
                <w:lang w:val="vi-VN"/>
              </w:rPr>
            </w:pPr>
          </w:p>
        </w:tc>
        <w:tc>
          <w:tcPr>
            <w:tcW w:w="3402" w:type="dxa"/>
          </w:tcPr>
          <w:p w14:paraId="320AF39B" w14:textId="77777777" w:rsidR="00EA53FB" w:rsidRPr="00951298" w:rsidRDefault="00EA53FB" w:rsidP="00F47843">
            <w:pPr>
              <w:spacing w:before="120" w:after="120" w:line="234" w:lineRule="atLeast"/>
              <w:jc w:val="both"/>
              <w:rPr>
                <w:rFonts w:ascii="Times New Roman" w:eastAsia="Times New Roman" w:hAnsi="Times New Roman" w:cs="Times New Roman"/>
                <w:kern w:val="0"/>
                <w:sz w:val="24"/>
                <w:szCs w:val="24"/>
                <w:lang w:val="vi-VN"/>
              </w:rPr>
            </w:pPr>
            <w:r w:rsidRPr="00951298">
              <w:rPr>
                <w:rFonts w:ascii="Times New Roman" w:eastAsia="Times New Roman" w:hAnsi="Times New Roman" w:cs="Times New Roman"/>
                <w:kern w:val="0"/>
                <w:sz w:val="24"/>
                <w:szCs w:val="24"/>
                <w:lang w:val="vi-VN"/>
              </w:rPr>
              <w:t>Báo cáo tổng hợp trình, báo cáo Chính phủ, Thủ tướng Chính phủ</w:t>
            </w:r>
          </w:p>
        </w:tc>
        <w:tc>
          <w:tcPr>
            <w:tcW w:w="1559" w:type="dxa"/>
          </w:tcPr>
          <w:p w14:paraId="69305BD2" w14:textId="77777777" w:rsidR="00EA53FB" w:rsidRPr="00951298" w:rsidRDefault="00EA53FB" w:rsidP="00F47843">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Báo cáo</w:t>
            </w:r>
          </w:p>
        </w:tc>
        <w:tc>
          <w:tcPr>
            <w:tcW w:w="3260" w:type="dxa"/>
          </w:tcPr>
          <w:p w14:paraId="7F3F714F" w14:textId="77777777" w:rsidR="00EA53FB" w:rsidRPr="00951298" w:rsidRDefault="00EA53FB" w:rsidP="00F47843">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2</w:t>
            </w:r>
            <w:r w:rsidRPr="00951298">
              <w:rPr>
                <w:rFonts w:ascii="Times New Roman" w:eastAsia="Times New Roman" w:hAnsi="Times New Roman" w:cs="Times New Roman"/>
                <w:kern w:val="0"/>
                <w:sz w:val="24"/>
                <w:szCs w:val="24"/>
                <w:lang w:val="vi-VN"/>
              </w:rPr>
              <w:t>.000</w:t>
            </w:r>
          </w:p>
        </w:tc>
        <w:tc>
          <w:tcPr>
            <w:tcW w:w="1872" w:type="dxa"/>
          </w:tcPr>
          <w:p w14:paraId="3FEAE4BA" w14:textId="77777777" w:rsidR="00EA53FB" w:rsidRPr="00951298" w:rsidRDefault="00EA53FB" w:rsidP="00DC07A8">
            <w:pPr>
              <w:rPr>
                <w:rFonts w:ascii="Times New Roman" w:hAnsi="Times New Roman" w:cs="Times New Roman"/>
                <w:sz w:val="24"/>
                <w:szCs w:val="24"/>
              </w:rPr>
            </w:pPr>
          </w:p>
        </w:tc>
      </w:tr>
      <w:tr w:rsidR="00951298" w:rsidRPr="00951298" w14:paraId="36DF16D2" w14:textId="77777777" w:rsidTr="007055AA">
        <w:tc>
          <w:tcPr>
            <w:tcW w:w="709" w:type="dxa"/>
          </w:tcPr>
          <w:p w14:paraId="38E854C9" w14:textId="77777777" w:rsidR="00EA53FB" w:rsidRPr="00951298" w:rsidRDefault="00EA53FB"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w:t>
            </w:r>
          </w:p>
        </w:tc>
        <w:tc>
          <w:tcPr>
            <w:tcW w:w="3402" w:type="dxa"/>
          </w:tcPr>
          <w:p w14:paraId="44096D20" w14:textId="77777777" w:rsidR="00EA53FB" w:rsidRPr="00951298" w:rsidRDefault="00EA53FB" w:rsidP="008946B5">
            <w:pPr>
              <w:spacing w:before="120" w:after="120" w:line="234" w:lineRule="atLeast"/>
              <w:jc w:val="both"/>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xml:space="preserve">Báo cáo </w:t>
            </w:r>
            <w:r w:rsidRPr="00951298">
              <w:rPr>
                <w:rFonts w:ascii="Times New Roman" w:eastAsia="Times New Roman" w:hAnsi="Times New Roman" w:cs="Times New Roman"/>
                <w:kern w:val="0"/>
                <w:sz w:val="24"/>
                <w:szCs w:val="24"/>
              </w:rPr>
              <w:t>của các sở, ngành</w:t>
            </w:r>
          </w:p>
        </w:tc>
        <w:tc>
          <w:tcPr>
            <w:tcW w:w="1559" w:type="dxa"/>
          </w:tcPr>
          <w:p w14:paraId="38AC30C1" w14:textId="77777777" w:rsidR="00EA53FB" w:rsidRPr="00951298" w:rsidRDefault="00EA53FB"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Báo cáo</w:t>
            </w:r>
          </w:p>
        </w:tc>
        <w:tc>
          <w:tcPr>
            <w:tcW w:w="3260" w:type="dxa"/>
          </w:tcPr>
          <w:p w14:paraId="40D72492" w14:textId="77777777" w:rsidR="00EA53FB" w:rsidRPr="00951298" w:rsidRDefault="00EA53FB"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1.</w:t>
            </w:r>
            <w:r w:rsidRPr="00951298">
              <w:rPr>
                <w:rFonts w:ascii="Times New Roman" w:eastAsia="Times New Roman" w:hAnsi="Times New Roman" w:cs="Times New Roman"/>
                <w:kern w:val="0"/>
                <w:sz w:val="24"/>
                <w:szCs w:val="24"/>
              </w:rPr>
              <w:t>5</w:t>
            </w:r>
            <w:r w:rsidRPr="00951298">
              <w:rPr>
                <w:rFonts w:ascii="Times New Roman" w:eastAsia="Times New Roman" w:hAnsi="Times New Roman" w:cs="Times New Roman"/>
                <w:kern w:val="0"/>
                <w:sz w:val="24"/>
                <w:szCs w:val="24"/>
                <w:lang w:val="vi-VN"/>
              </w:rPr>
              <w:t>00</w:t>
            </w:r>
          </w:p>
        </w:tc>
        <w:tc>
          <w:tcPr>
            <w:tcW w:w="1872" w:type="dxa"/>
          </w:tcPr>
          <w:p w14:paraId="18A2C152" w14:textId="77777777" w:rsidR="00EA53FB" w:rsidRPr="00951298" w:rsidRDefault="00EA53FB" w:rsidP="00DC07A8">
            <w:pPr>
              <w:rPr>
                <w:rFonts w:ascii="Times New Roman" w:hAnsi="Times New Roman" w:cs="Times New Roman"/>
                <w:sz w:val="24"/>
                <w:szCs w:val="24"/>
              </w:rPr>
            </w:pPr>
          </w:p>
        </w:tc>
      </w:tr>
      <w:tr w:rsidR="00951298" w:rsidRPr="00951298" w14:paraId="3E6348B8" w14:textId="77777777" w:rsidTr="007055AA">
        <w:tc>
          <w:tcPr>
            <w:tcW w:w="709" w:type="dxa"/>
          </w:tcPr>
          <w:p w14:paraId="2ACDA86A" w14:textId="77777777" w:rsidR="00EA53FB" w:rsidRPr="00951298" w:rsidRDefault="00EA53FB"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lastRenderedPageBreak/>
              <w:t> </w:t>
            </w:r>
            <w:r w:rsidRPr="00951298">
              <w:rPr>
                <w:rFonts w:ascii="Times New Roman" w:eastAsia="Times New Roman" w:hAnsi="Times New Roman" w:cs="Times New Roman"/>
                <w:kern w:val="0"/>
                <w:sz w:val="24"/>
                <w:szCs w:val="24"/>
              </w:rPr>
              <w:t>-</w:t>
            </w:r>
          </w:p>
        </w:tc>
        <w:tc>
          <w:tcPr>
            <w:tcW w:w="3402" w:type="dxa"/>
          </w:tcPr>
          <w:p w14:paraId="2EC2AEB2" w14:textId="77777777" w:rsidR="00EA53FB" w:rsidRPr="00951298" w:rsidRDefault="00EA53FB" w:rsidP="00DC07A8">
            <w:pPr>
              <w:spacing w:before="120" w:after="120" w:line="234" w:lineRule="atLeast"/>
              <w:rPr>
                <w:rFonts w:ascii="Times New Roman" w:eastAsia="Times New Roman" w:hAnsi="Times New Roman" w:cs="Times New Roman"/>
                <w:kern w:val="0"/>
                <w:sz w:val="24"/>
                <w:szCs w:val="24"/>
              </w:rPr>
            </w:pPr>
            <w:r w:rsidRPr="00951298">
              <w:rPr>
                <w:rFonts w:ascii="Times New Roman" w:eastAsia="Times New Roman" w:hAnsi="Times New Roman" w:cs="Times New Roman"/>
                <w:bCs/>
                <w:kern w:val="0"/>
                <w:sz w:val="24"/>
                <w:szCs w:val="24"/>
                <w:lang w:val="vi-VN"/>
              </w:rPr>
              <w:t>Cấp xã</w:t>
            </w:r>
          </w:p>
        </w:tc>
        <w:tc>
          <w:tcPr>
            <w:tcW w:w="1559" w:type="dxa"/>
          </w:tcPr>
          <w:p w14:paraId="7DB4A160" w14:textId="77777777" w:rsidR="00EA53FB" w:rsidRPr="00951298" w:rsidRDefault="00EA53FB"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Báo cáo</w:t>
            </w:r>
          </w:p>
        </w:tc>
        <w:tc>
          <w:tcPr>
            <w:tcW w:w="3260" w:type="dxa"/>
          </w:tcPr>
          <w:p w14:paraId="159FE15B" w14:textId="4B60BC01" w:rsidR="00EA53FB" w:rsidRPr="00951298" w:rsidRDefault="00EA53FB" w:rsidP="006C5DDB">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xml:space="preserve">Bằng </w:t>
            </w:r>
            <w:r w:rsidR="009235A1" w:rsidRPr="00951298">
              <w:rPr>
                <w:rFonts w:ascii="Times New Roman" w:eastAsia="Times New Roman" w:hAnsi="Times New Roman" w:cs="Times New Roman"/>
                <w:kern w:val="0"/>
                <w:sz w:val="24"/>
                <w:szCs w:val="24"/>
              </w:rPr>
              <w:t>7</w:t>
            </w:r>
            <w:r w:rsidRPr="00951298">
              <w:rPr>
                <w:rFonts w:ascii="Times New Roman" w:eastAsia="Times New Roman" w:hAnsi="Times New Roman" w:cs="Times New Roman"/>
                <w:kern w:val="0"/>
                <w:sz w:val="24"/>
                <w:szCs w:val="24"/>
                <w:lang w:val="vi-VN"/>
              </w:rPr>
              <w:t xml:space="preserve">0% mức chi </w:t>
            </w:r>
            <w:r w:rsidRPr="00951298">
              <w:rPr>
                <w:rFonts w:ascii="Times New Roman" w:eastAsia="Times New Roman" w:hAnsi="Times New Roman" w:cs="Times New Roman"/>
                <w:kern w:val="0"/>
                <w:sz w:val="24"/>
                <w:szCs w:val="24"/>
              </w:rPr>
              <w:t>(</w:t>
            </w:r>
            <w:r w:rsidRPr="00951298">
              <w:rPr>
                <w:rFonts w:ascii="Times New Roman" w:eastAsia="Times New Roman" w:hAnsi="Times New Roman" w:cs="Times New Roman"/>
                <w:kern w:val="0"/>
                <w:sz w:val="24"/>
                <w:szCs w:val="24"/>
                <w:lang w:val="vi-VN"/>
              </w:rPr>
              <w:t xml:space="preserve">đối với </w:t>
            </w:r>
            <w:r w:rsidRPr="00951298">
              <w:rPr>
                <w:rFonts w:ascii="Times New Roman" w:eastAsia="Times New Roman" w:hAnsi="Times New Roman" w:cs="Times New Roman"/>
                <w:kern w:val="0"/>
                <w:sz w:val="24"/>
                <w:szCs w:val="24"/>
              </w:rPr>
              <w:t>mức chi báo cáo của các Sở, ngành)</w:t>
            </w:r>
          </w:p>
        </w:tc>
        <w:tc>
          <w:tcPr>
            <w:tcW w:w="1872" w:type="dxa"/>
          </w:tcPr>
          <w:p w14:paraId="31950EBD" w14:textId="77777777" w:rsidR="00EA53FB" w:rsidRPr="00951298" w:rsidRDefault="00EA53FB" w:rsidP="00DC07A8">
            <w:pPr>
              <w:rPr>
                <w:rFonts w:ascii="Times New Roman" w:hAnsi="Times New Roman" w:cs="Times New Roman"/>
                <w:sz w:val="24"/>
                <w:szCs w:val="24"/>
              </w:rPr>
            </w:pPr>
          </w:p>
        </w:tc>
      </w:tr>
      <w:tr w:rsidR="00951298" w:rsidRPr="00951298" w14:paraId="1C3AAFDF" w14:textId="77777777" w:rsidTr="007055AA">
        <w:tc>
          <w:tcPr>
            <w:tcW w:w="709" w:type="dxa"/>
          </w:tcPr>
          <w:p w14:paraId="01E98F71" w14:textId="77777777" w:rsidR="00EA53FB" w:rsidRPr="00951298" w:rsidRDefault="00EA53FB" w:rsidP="002D6040">
            <w:pPr>
              <w:spacing w:before="120" w:after="120" w:line="234" w:lineRule="atLeast"/>
              <w:jc w:val="right"/>
              <w:rPr>
                <w:rFonts w:ascii="Times New Roman" w:eastAsia="Times New Roman" w:hAnsi="Times New Roman" w:cs="Times New Roman"/>
                <w:bCs/>
                <w:kern w:val="0"/>
                <w:sz w:val="24"/>
                <w:szCs w:val="24"/>
              </w:rPr>
            </w:pPr>
            <w:r w:rsidRPr="00951298">
              <w:rPr>
                <w:rFonts w:ascii="Times New Roman" w:eastAsia="Times New Roman" w:hAnsi="Times New Roman" w:cs="Times New Roman"/>
                <w:bCs/>
                <w:kern w:val="0"/>
                <w:sz w:val="24"/>
                <w:szCs w:val="24"/>
              </w:rPr>
              <w:t>15</w:t>
            </w:r>
          </w:p>
        </w:tc>
        <w:tc>
          <w:tcPr>
            <w:tcW w:w="3402" w:type="dxa"/>
          </w:tcPr>
          <w:p w14:paraId="7830984C" w14:textId="77777777" w:rsidR="00EA53FB" w:rsidRPr="00951298" w:rsidRDefault="00EA53FB" w:rsidP="00364AED">
            <w:pPr>
              <w:spacing w:before="120" w:after="120" w:line="234" w:lineRule="atLeast"/>
              <w:jc w:val="both"/>
              <w:rPr>
                <w:rFonts w:ascii="Times New Roman" w:eastAsia="Times New Roman" w:hAnsi="Times New Roman" w:cs="Times New Roman"/>
                <w:bCs/>
                <w:kern w:val="0"/>
                <w:sz w:val="24"/>
                <w:szCs w:val="24"/>
              </w:rPr>
            </w:pPr>
            <w:r w:rsidRPr="00951298">
              <w:rPr>
                <w:rFonts w:ascii="Times New Roman" w:hAnsi="Times New Roman" w:cs="Times New Roman"/>
                <w:sz w:val="24"/>
                <w:szCs w:val="24"/>
                <w:lang w:val="vi-VN"/>
              </w:rPr>
              <w:t>Chi kiểm tra, giám sát, đánh giá theo định kỳ hoặc đột xuất về công tác phổ biến, giáo dục pháp luật, chuẩn tiếp cận pháp luật và hòa giải ở cơ sở</w:t>
            </w:r>
            <w:r w:rsidRPr="00951298">
              <w:rPr>
                <w:rFonts w:ascii="Times New Roman" w:hAnsi="Times New Roman" w:cs="Times New Roman"/>
                <w:sz w:val="24"/>
                <w:szCs w:val="24"/>
              </w:rPr>
              <w:t>.</w:t>
            </w:r>
          </w:p>
        </w:tc>
        <w:tc>
          <w:tcPr>
            <w:tcW w:w="1559" w:type="dxa"/>
          </w:tcPr>
          <w:p w14:paraId="7B4F88EE" w14:textId="77777777" w:rsidR="00EA53FB" w:rsidRPr="00951298" w:rsidRDefault="00EA53FB" w:rsidP="00DC07A8">
            <w:pPr>
              <w:rPr>
                <w:rFonts w:ascii="Times New Roman" w:hAnsi="Times New Roman" w:cs="Times New Roman"/>
                <w:sz w:val="24"/>
                <w:szCs w:val="24"/>
              </w:rPr>
            </w:pPr>
          </w:p>
        </w:tc>
        <w:tc>
          <w:tcPr>
            <w:tcW w:w="3260" w:type="dxa"/>
          </w:tcPr>
          <w:p w14:paraId="354503D4" w14:textId="6A1EA580" w:rsidR="00EA53FB" w:rsidRPr="00951298" w:rsidRDefault="00EA53FB" w:rsidP="005615DB">
            <w:pPr>
              <w:jc w:val="both"/>
              <w:rPr>
                <w:rFonts w:ascii="Times New Roman" w:hAnsi="Times New Roman" w:cs="Times New Roman"/>
                <w:sz w:val="24"/>
                <w:szCs w:val="24"/>
              </w:rPr>
            </w:pPr>
            <w:r w:rsidRPr="00951298">
              <w:rPr>
                <w:rFonts w:ascii="Times New Roman" w:hAnsi="Times New Roman" w:cs="Times New Roman"/>
                <w:sz w:val="24"/>
                <w:szCs w:val="24"/>
                <w:lang w:val="vi-VN"/>
              </w:rPr>
              <w:t>Thực hiện theo quy định tại Thông tư số </w:t>
            </w:r>
            <w:hyperlink r:id="rId17" w:tgtFrame="_blank" w:tooltip="Thông tư 06/2007/TT-BTC" w:history="1">
              <w:r w:rsidRPr="00951298">
                <w:rPr>
                  <w:rFonts w:ascii="Times New Roman" w:hAnsi="Times New Roman" w:cs="Times New Roman"/>
                  <w:sz w:val="24"/>
                  <w:szCs w:val="24"/>
                  <w:lang w:val="vi-VN"/>
                </w:rPr>
                <w:t>06/2007/TT-BTC</w:t>
              </w:r>
            </w:hyperlink>
            <w:r w:rsidRPr="00951298">
              <w:rPr>
                <w:rFonts w:ascii="Times New Roman" w:hAnsi="Times New Roman" w:cs="Times New Roman"/>
                <w:sz w:val="24"/>
                <w:szCs w:val="24"/>
                <w:lang w:val="vi-VN"/>
              </w:rPr>
              <w:t xml:space="preserve"> ngày 26 tháng 01 năm 2007 của Bộ Tài chính hướng dẫn lập dự toán, quản lý và sử dụng kinh phí bảo đảm cho công tác kiểm tra việc thực hiện chính sách, chiến lược, quy hoạch, kế hoạch và </w:t>
            </w:r>
            <w:r w:rsidR="009235A1" w:rsidRPr="00951298">
              <w:rPr>
                <w:rFonts w:ascii="Times New Roman" w:hAnsi="Times New Roman" w:cs="Times New Roman"/>
                <w:sz w:val="24"/>
                <w:szCs w:val="24"/>
                <w:lang w:val="vi-VN"/>
              </w:rPr>
              <w:t xml:space="preserve">Nghị quyết số </w:t>
            </w:r>
            <w:r w:rsidR="009235A1" w:rsidRPr="00951298">
              <w:rPr>
                <w:rFonts w:ascii="Times New Roman" w:hAnsi="Times New Roman" w:cs="Times New Roman"/>
                <w:sz w:val="24"/>
                <w:szCs w:val="24"/>
              </w:rPr>
              <w:t>19</w:t>
            </w:r>
            <w:r w:rsidR="009235A1" w:rsidRPr="00951298">
              <w:rPr>
                <w:rFonts w:ascii="Times New Roman" w:hAnsi="Times New Roman" w:cs="Times New Roman"/>
                <w:sz w:val="24"/>
                <w:szCs w:val="24"/>
                <w:lang w:val="vi-VN"/>
              </w:rPr>
              <w:t>/20</w:t>
            </w:r>
            <w:r w:rsidR="009235A1" w:rsidRPr="00951298">
              <w:rPr>
                <w:rFonts w:ascii="Times New Roman" w:hAnsi="Times New Roman" w:cs="Times New Roman"/>
                <w:sz w:val="24"/>
                <w:szCs w:val="24"/>
              </w:rPr>
              <w:t>25</w:t>
            </w:r>
            <w:r w:rsidR="009235A1" w:rsidRPr="00951298">
              <w:rPr>
                <w:rFonts w:ascii="Times New Roman" w:hAnsi="Times New Roman" w:cs="Times New Roman"/>
                <w:sz w:val="24"/>
                <w:szCs w:val="24"/>
                <w:lang w:val="vi-VN"/>
              </w:rPr>
              <w:t xml:space="preserve">/NQ-HĐND ngày </w:t>
            </w:r>
            <w:r w:rsidR="009235A1" w:rsidRPr="00951298">
              <w:rPr>
                <w:rFonts w:ascii="Times New Roman" w:hAnsi="Times New Roman" w:cs="Times New Roman"/>
                <w:sz w:val="24"/>
                <w:szCs w:val="24"/>
              </w:rPr>
              <w:t>08</w:t>
            </w:r>
            <w:r w:rsidR="009235A1" w:rsidRPr="00951298">
              <w:rPr>
                <w:rFonts w:ascii="Times New Roman" w:hAnsi="Times New Roman" w:cs="Times New Roman"/>
                <w:sz w:val="24"/>
                <w:szCs w:val="24"/>
                <w:lang w:val="vi-VN"/>
              </w:rPr>
              <w:t xml:space="preserve"> tháng </w:t>
            </w:r>
            <w:r w:rsidR="009235A1" w:rsidRPr="00951298">
              <w:rPr>
                <w:rFonts w:ascii="Times New Roman" w:hAnsi="Times New Roman" w:cs="Times New Roman"/>
                <w:sz w:val="24"/>
                <w:szCs w:val="24"/>
              </w:rPr>
              <w:t>9</w:t>
            </w:r>
            <w:r w:rsidR="009235A1" w:rsidRPr="00951298">
              <w:rPr>
                <w:rFonts w:ascii="Times New Roman" w:hAnsi="Times New Roman" w:cs="Times New Roman"/>
                <w:sz w:val="24"/>
                <w:szCs w:val="24"/>
                <w:lang w:val="vi-VN"/>
              </w:rPr>
              <w:t xml:space="preserve"> năm 20</w:t>
            </w:r>
            <w:r w:rsidR="009235A1" w:rsidRPr="00951298">
              <w:rPr>
                <w:rFonts w:ascii="Times New Roman" w:hAnsi="Times New Roman" w:cs="Times New Roman"/>
                <w:sz w:val="24"/>
                <w:szCs w:val="24"/>
              </w:rPr>
              <w:t>25</w:t>
            </w:r>
            <w:r w:rsidR="009235A1" w:rsidRPr="00951298">
              <w:rPr>
                <w:rFonts w:ascii="Times New Roman" w:hAnsi="Times New Roman" w:cs="Times New Roman"/>
                <w:sz w:val="24"/>
                <w:szCs w:val="24"/>
                <w:lang w:val="vi-VN"/>
              </w:rPr>
              <w:t xml:space="preserve"> của Hội đồng nhân dân </w:t>
            </w:r>
            <w:r w:rsidR="009235A1" w:rsidRPr="00951298">
              <w:rPr>
                <w:rFonts w:ascii="Times New Roman" w:hAnsi="Times New Roman" w:cs="Times New Roman"/>
                <w:sz w:val="24"/>
                <w:szCs w:val="24"/>
              </w:rPr>
              <w:t>thành phố</w:t>
            </w:r>
            <w:r w:rsidR="009235A1" w:rsidRPr="00951298">
              <w:rPr>
                <w:rFonts w:ascii="Times New Roman" w:hAnsi="Times New Roman" w:cs="Times New Roman"/>
                <w:sz w:val="24"/>
                <w:szCs w:val="24"/>
                <w:lang w:val="vi-VN"/>
              </w:rPr>
              <w:t xml:space="preserve"> Huế quy định </w:t>
            </w:r>
            <w:r w:rsidR="009235A1" w:rsidRPr="00951298">
              <w:rPr>
                <w:rFonts w:ascii="Times New Roman" w:hAnsi="Times New Roman" w:cs="Times New Roman"/>
                <w:sz w:val="24"/>
                <w:szCs w:val="24"/>
              </w:rPr>
              <w:t>mức chi</w:t>
            </w:r>
            <w:r w:rsidR="009235A1" w:rsidRPr="00951298">
              <w:rPr>
                <w:rFonts w:ascii="Times New Roman" w:hAnsi="Times New Roman" w:cs="Times New Roman"/>
                <w:sz w:val="24"/>
                <w:szCs w:val="24"/>
                <w:lang w:val="vi-VN"/>
              </w:rPr>
              <w:t xml:space="preserve"> công tác phí, chi hội nghị đối với các cơ quan, đơn vị thuộc phạm vi quản lý </w:t>
            </w:r>
            <w:r w:rsidR="009235A1" w:rsidRPr="00951298">
              <w:rPr>
                <w:rFonts w:ascii="Times New Roman" w:hAnsi="Times New Roman" w:cs="Times New Roman"/>
                <w:sz w:val="24"/>
                <w:szCs w:val="24"/>
              </w:rPr>
              <w:t>của thành phố</w:t>
            </w:r>
            <w:r w:rsidR="009235A1" w:rsidRPr="00951298">
              <w:rPr>
                <w:rFonts w:ascii="Times New Roman" w:hAnsi="Times New Roman" w:cs="Times New Roman"/>
                <w:sz w:val="24"/>
                <w:szCs w:val="24"/>
                <w:lang w:val="vi-VN"/>
              </w:rPr>
              <w:t xml:space="preserve"> Huế</w:t>
            </w:r>
            <w:r w:rsidRPr="00951298">
              <w:rPr>
                <w:rFonts w:ascii="Times New Roman" w:hAnsi="Times New Roman" w:cs="Times New Roman"/>
                <w:sz w:val="24"/>
                <w:szCs w:val="24"/>
                <w:lang w:val="vi-VN"/>
              </w:rPr>
              <w:t>.</w:t>
            </w:r>
          </w:p>
        </w:tc>
        <w:tc>
          <w:tcPr>
            <w:tcW w:w="1872" w:type="dxa"/>
          </w:tcPr>
          <w:p w14:paraId="33B0AF1D" w14:textId="77777777" w:rsidR="00EA53FB" w:rsidRPr="00951298" w:rsidRDefault="00EA53FB" w:rsidP="003F4276">
            <w:pPr>
              <w:jc w:val="both"/>
              <w:rPr>
                <w:rFonts w:ascii="Times New Roman" w:hAnsi="Times New Roman" w:cs="Times New Roman"/>
                <w:sz w:val="24"/>
                <w:szCs w:val="24"/>
                <w:lang w:val="vi-VN"/>
              </w:rPr>
            </w:pPr>
            <w:r w:rsidRPr="00951298">
              <w:rPr>
                <w:rFonts w:ascii="Times New Roman" w:hAnsi="Times New Roman" w:cs="Times New Roman"/>
                <w:sz w:val="24"/>
                <w:szCs w:val="24"/>
                <w:lang w:val="vi-VN"/>
              </w:rPr>
              <w:t>Đối với đoàn công tác kiểm tra, giám sát, đánh giá liên ngành, liên cơ quan: Cơ quan, đơn vị chủ trì đoàn công tác chịu trách nhiệm bảo đảm chi phí cho chuyến công tác theo chế độ quy định. Để tránh chi trùng lặp, cơ quan, đơn vị chủ trì đoàn công tác thông báo bằng văn bản (trong giấy mời, triệu tập) cho cơ quan, đơn vị cử người đi công tác không phải thanh toán các khoản chi này.</w:t>
            </w:r>
          </w:p>
        </w:tc>
      </w:tr>
      <w:tr w:rsidR="00951298" w:rsidRPr="00951298" w14:paraId="3718215A" w14:textId="77777777" w:rsidTr="007055AA">
        <w:tc>
          <w:tcPr>
            <w:tcW w:w="709" w:type="dxa"/>
          </w:tcPr>
          <w:p w14:paraId="1279CAAB" w14:textId="77777777" w:rsidR="00EA53FB" w:rsidRPr="00951298" w:rsidRDefault="00EA53FB" w:rsidP="002D6040">
            <w:pPr>
              <w:spacing w:before="120" w:after="120" w:line="234" w:lineRule="atLeast"/>
              <w:jc w:val="right"/>
              <w:rPr>
                <w:rFonts w:ascii="Times New Roman" w:eastAsia="Times New Roman" w:hAnsi="Times New Roman" w:cs="Times New Roman"/>
                <w:bCs/>
                <w:kern w:val="0"/>
                <w:sz w:val="24"/>
                <w:szCs w:val="24"/>
              </w:rPr>
            </w:pPr>
            <w:r w:rsidRPr="00951298">
              <w:rPr>
                <w:rFonts w:ascii="Times New Roman" w:eastAsia="Times New Roman" w:hAnsi="Times New Roman" w:cs="Times New Roman"/>
                <w:bCs/>
                <w:kern w:val="0"/>
                <w:sz w:val="24"/>
                <w:szCs w:val="24"/>
              </w:rPr>
              <w:t>16</w:t>
            </w:r>
          </w:p>
        </w:tc>
        <w:tc>
          <w:tcPr>
            <w:tcW w:w="3402" w:type="dxa"/>
          </w:tcPr>
          <w:p w14:paraId="6560AEA0" w14:textId="77777777" w:rsidR="00EA53FB" w:rsidRPr="00951298" w:rsidRDefault="00EA53FB" w:rsidP="00364AED">
            <w:pPr>
              <w:spacing w:before="120" w:after="120" w:line="234" w:lineRule="atLeast"/>
              <w:jc w:val="both"/>
              <w:rPr>
                <w:rFonts w:ascii="Times New Roman" w:eastAsia="Times New Roman" w:hAnsi="Times New Roman" w:cs="Times New Roman"/>
                <w:bCs/>
                <w:kern w:val="0"/>
                <w:sz w:val="24"/>
                <w:szCs w:val="24"/>
                <w:lang w:val="vi-VN"/>
              </w:rPr>
            </w:pPr>
            <w:r w:rsidRPr="00951298">
              <w:rPr>
                <w:rFonts w:ascii="Times New Roman" w:hAnsi="Times New Roman" w:cs="Times New Roman"/>
                <w:sz w:val="24"/>
                <w:szCs w:val="24"/>
                <w:lang w:val="vi-VN"/>
              </w:rPr>
              <w:t>Các khoản chi khác có liên quan trực tiếp đến công tác phổ biến, giáo dục pháp luật, chuẩn tiếp cận pháp luật và hòa giải ở cơ sở (nếu có).</w:t>
            </w:r>
          </w:p>
        </w:tc>
        <w:tc>
          <w:tcPr>
            <w:tcW w:w="1559" w:type="dxa"/>
          </w:tcPr>
          <w:p w14:paraId="49182C48" w14:textId="77777777" w:rsidR="00EA53FB" w:rsidRPr="00951298" w:rsidRDefault="00EA53FB" w:rsidP="00DC07A8">
            <w:pPr>
              <w:rPr>
                <w:rFonts w:ascii="Times New Roman" w:hAnsi="Times New Roman" w:cs="Times New Roman"/>
                <w:sz w:val="24"/>
                <w:szCs w:val="24"/>
                <w:lang w:val="vi-VN"/>
              </w:rPr>
            </w:pPr>
          </w:p>
        </w:tc>
        <w:tc>
          <w:tcPr>
            <w:tcW w:w="3260" w:type="dxa"/>
          </w:tcPr>
          <w:p w14:paraId="3F679F2C" w14:textId="77777777" w:rsidR="00EA53FB" w:rsidRPr="00951298" w:rsidRDefault="00EA53FB" w:rsidP="001E01D2">
            <w:pPr>
              <w:shd w:val="clear" w:color="auto" w:fill="FFFFFF"/>
              <w:spacing w:before="120" w:after="120" w:line="234" w:lineRule="atLeast"/>
              <w:jc w:val="both"/>
              <w:rPr>
                <w:rFonts w:ascii="Times New Roman" w:hAnsi="Times New Roman" w:cs="Times New Roman"/>
                <w:sz w:val="24"/>
                <w:szCs w:val="24"/>
                <w:lang w:val="vi-VN"/>
              </w:rPr>
            </w:pPr>
            <w:r w:rsidRPr="00951298">
              <w:rPr>
                <w:rFonts w:ascii="Times New Roman" w:hAnsi="Times New Roman" w:cs="Times New Roman"/>
                <w:sz w:val="24"/>
                <w:szCs w:val="24"/>
                <w:lang w:val="vi-VN"/>
              </w:rPr>
              <w:t>Theo chứng từ chi thực tế hợp pháp được cấp có thẩm quyền phê duyệt trong dự toán ngân sách hàng năm.</w:t>
            </w:r>
          </w:p>
          <w:p w14:paraId="05522CBC" w14:textId="77777777" w:rsidR="00EA53FB" w:rsidRPr="00951298" w:rsidRDefault="00EA53FB" w:rsidP="00DC07A8">
            <w:pPr>
              <w:rPr>
                <w:rFonts w:ascii="Times New Roman" w:hAnsi="Times New Roman" w:cs="Times New Roman"/>
                <w:sz w:val="24"/>
                <w:szCs w:val="24"/>
                <w:lang w:val="vi-VN"/>
              </w:rPr>
            </w:pPr>
          </w:p>
        </w:tc>
        <w:tc>
          <w:tcPr>
            <w:tcW w:w="1872" w:type="dxa"/>
          </w:tcPr>
          <w:p w14:paraId="3C8AE24B" w14:textId="77777777" w:rsidR="00EA53FB" w:rsidRPr="00951298" w:rsidRDefault="00EA53FB" w:rsidP="00DC07A8">
            <w:pPr>
              <w:rPr>
                <w:rFonts w:ascii="Times New Roman" w:hAnsi="Times New Roman" w:cs="Times New Roman"/>
                <w:sz w:val="24"/>
                <w:szCs w:val="24"/>
                <w:lang w:val="vi-VN"/>
              </w:rPr>
            </w:pPr>
          </w:p>
        </w:tc>
      </w:tr>
      <w:tr w:rsidR="00951298" w:rsidRPr="00951298" w14:paraId="467A12F5" w14:textId="77777777" w:rsidTr="007055AA">
        <w:tc>
          <w:tcPr>
            <w:tcW w:w="709" w:type="dxa"/>
          </w:tcPr>
          <w:p w14:paraId="33C445D3" w14:textId="77777777" w:rsidR="00EA53FB" w:rsidRPr="00951298" w:rsidRDefault="00EA53FB" w:rsidP="002D6040">
            <w:pPr>
              <w:spacing w:before="120" w:after="120" w:line="234" w:lineRule="atLeast"/>
              <w:jc w:val="right"/>
              <w:rPr>
                <w:rFonts w:ascii="Times New Roman" w:eastAsia="Times New Roman" w:hAnsi="Times New Roman" w:cs="Times New Roman"/>
                <w:bCs/>
                <w:kern w:val="0"/>
                <w:sz w:val="24"/>
                <w:szCs w:val="24"/>
              </w:rPr>
            </w:pPr>
            <w:r w:rsidRPr="00951298">
              <w:rPr>
                <w:rFonts w:ascii="Times New Roman" w:eastAsia="Times New Roman" w:hAnsi="Times New Roman" w:cs="Times New Roman"/>
                <w:bCs/>
                <w:kern w:val="0"/>
                <w:sz w:val="24"/>
                <w:szCs w:val="24"/>
              </w:rPr>
              <w:t>17</w:t>
            </w:r>
          </w:p>
        </w:tc>
        <w:tc>
          <w:tcPr>
            <w:tcW w:w="3402" w:type="dxa"/>
          </w:tcPr>
          <w:p w14:paraId="0BB7781D" w14:textId="77777777" w:rsidR="00EA53FB" w:rsidRPr="00951298" w:rsidRDefault="00EA53FB" w:rsidP="00364AED">
            <w:pPr>
              <w:spacing w:before="120" w:after="120" w:line="234" w:lineRule="atLeast"/>
              <w:jc w:val="both"/>
              <w:rPr>
                <w:rFonts w:ascii="Times New Roman" w:eastAsia="Times New Roman" w:hAnsi="Times New Roman" w:cs="Times New Roman"/>
                <w:bCs/>
                <w:kern w:val="0"/>
                <w:sz w:val="24"/>
                <w:szCs w:val="24"/>
              </w:rPr>
            </w:pPr>
            <w:r w:rsidRPr="00951298">
              <w:rPr>
                <w:rFonts w:ascii="Times New Roman" w:eastAsia="Times New Roman" w:hAnsi="Times New Roman" w:cs="Times New Roman"/>
                <w:bCs/>
                <w:kern w:val="0"/>
                <w:sz w:val="24"/>
                <w:szCs w:val="24"/>
              </w:rPr>
              <w:t>Các khoản chi cho công tác hoà giải ở cơ sở</w:t>
            </w:r>
          </w:p>
        </w:tc>
        <w:tc>
          <w:tcPr>
            <w:tcW w:w="1559" w:type="dxa"/>
          </w:tcPr>
          <w:p w14:paraId="18879674" w14:textId="77777777" w:rsidR="00EA53FB" w:rsidRPr="00951298" w:rsidRDefault="00EA53FB" w:rsidP="00DC07A8">
            <w:pPr>
              <w:rPr>
                <w:rFonts w:ascii="Times New Roman" w:hAnsi="Times New Roman" w:cs="Times New Roman"/>
                <w:sz w:val="24"/>
                <w:szCs w:val="24"/>
              </w:rPr>
            </w:pPr>
          </w:p>
        </w:tc>
        <w:tc>
          <w:tcPr>
            <w:tcW w:w="3260" w:type="dxa"/>
          </w:tcPr>
          <w:p w14:paraId="24A3902C" w14:textId="77777777" w:rsidR="00EA53FB" w:rsidRPr="00951298" w:rsidRDefault="00EA53FB" w:rsidP="00DC07A8">
            <w:pPr>
              <w:rPr>
                <w:rFonts w:ascii="Times New Roman" w:hAnsi="Times New Roman" w:cs="Times New Roman"/>
                <w:sz w:val="24"/>
                <w:szCs w:val="24"/>
              </w:rPr>
            </w:pPr>
          </w:p>
        </w:tc>
        <w:tc>
          <w:tcPr>
            <w:tcW w:w="1872" w:type="dxa"/>
          </w:tcPr>
          <w:p w14:paraId="31DEAC05" w14:textId="77777777" w:rsidR="00EA53FB" w:rsidRPr="00951298" w:rsidRDefault="00EA53FB" w:rsidP="00DC07A8">
            <w:pPr>
              <w:rPr>
                <w:rFonts w:ascii="Times New Roman" w:hAnsi="Times New Roman" w:cs="Times New Roman"/>
                <w:sz w:val="24"/>
                <w:szCs w:val="24"/>
              </w:rPr>
            </w:pPr>
          </w:p>
        </w:tc>
      </w:tr>
      <w:tr w:rsidR="00951298" w:rsidRPr="00951298" w14:paraId="10B4A018" w14:textId="77777777" w:rsidTr="007055AA">
        <w:tc>
          <w:tcPr>
            <w:tcW w:w="709" w:type="dxa"/>
          </w:tcPr>
          <w:p w14:paraId="5436245C" w14:textId="77777777" w:rsidR="00EA53FB" w:rsidRPr="00951298" w:rsidRDefault="00EA53FB"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a</w:t>
            </w:r>
          </w:p>
        </w:tc>
        <w:tc>
          <w:tcPr>
            <w:tcW w:w="3402" w:type="dxa"/>
          </w:tcPr>
          <w:p w14:paraId="3C1DB1B7" w14:textId="77777777" w:rsidR="00EA53FB" w:rsidRPr="00951298" w:rsidRDefault="00EA53FB" w:rsidP="00DC07A8">
            <w:pPr>
              <w:spacing w:before="120" w:after="120" w:line="234" w:lineRule="atLeast"/>
              <w:jc w:val="both"/>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Chi thù lao cho hoà giải viên</w:t>
            </w:r>
          </w:p>
        </w:tc>
        <w:tc>
          <w:tcPr>
            <w:tcW w:w="1559" w:type="dxa"/>
          </w:tcPr>
          <w:p w14:paraId="5A37A095" w14:textId="77777777" w:rsidR="00EA53FB" w:rsidRPr="00951298" w:rsidRDefault="00EA53FB" w:rsidP="00DC07A8">
            <w:pPr>
              <w:spacing w:before="120" w:after="120" w:line="234" w:lineRule="atLeast"/>
              <w:jc w:val="center"/>
              <w:rPr>
                <w:rFonts w:ascii="Times New Roman" w:eastAsia="Times New Roman" w:hAnsi="Times New Roman" w:cs="Times New Roman"/>
                <w:kern w:val="0"/>
                <w:sz w:val="24"/>
                <w:szCs w:val="24"/>
              </w:rPr>
            </w:pPr>
          </w:p>
        </w:tc>
        <w:tc>
          <w:tcPr>
            <w:tcW w:w="3260" w:type="dxa"/>
          </w:tcPr>
          <w:p w14:paraId="23184B93" w14:textId="77777777" w:rsidR="00EA53FB" w:rsidRPr="00951298" w:rsidRDefault="00EA53FB" w:rsidP="00DC07A8">
            <w:pPr>
              <w:spacing w:before="120" w:after="120" w:line="234" w:lineRule="atLeast"/>
              <w:jc w:val="center"/>
              <w:rPr>
                <w:rFonts w:ascii="Times New Roman" w:eastAsia="Times New Roman" w:hAnsi="Times New Roman" w:cs="Times New Roman"/>
                <w:kern w:val="0"/>
                <w:sz w:val="24"/>
                <w:szCs w:val="24"/>
                <w:lang w:val="vi-VN"/>
              </w:rPr>
            </w:pPr>
          </w:p>
        </w:tc>
        <w:tc>
          <w:tcPr>
            <w:tcW w:w="1872" w:type="dxa"/>
          </w:tcPr>
          <w:p w14:paraId="7617F8E7" w14:textId="77777777" w:rsidR="00EA53FB" w:rsidRPr="00951298" w:rsidRDefault="00EA53FB" w:rsidP="00DC07A8">
            <w:pPr>
              <w:rPr>
                <w:rFonts w:ascii="Times New Roman" w:hAnsi="Times New Roman" w:cs="Times New Roman"/>
                <w:sz w:val="24"/>
                <w:szCs w:val="24"/>
              </w:rPr>
            </w:pPr>
          </w:p>
        </w:tc>
      </w:tr>
      <w:tr w:rsidR="00951298" w:rsidRPr="00951298" w14:paraId="621E96C4" w14:textId="77777777" w:rsidTr="007055AA">
        <w:tc>
          <w:tcPr>
            <w:tcW w:w="709" w:type="dxa"/>
          </w:tcPr>
          <w:p w14:paraId="7C6E7B07" w14:textId="77777777" w:rsidR="00EA53FB" w:rsidRPr="00951298" w:rsidRDefault="00EA53FB"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w:t>
            </w:r>
          </w:p>
        </w:tc>
        <w:tc>
          <w:tcPr>
            <w:tcW w:w="3402" w:type="dxa"/>
          </w:tcPr>
          <w:p w14:paraId="3572B23B" w14:textId="77777777" w:rsidR="00EA53FB" w:rsidRPr="00951298" w:rsidRDefault="00EA53FB" w:rsidP="00DA1F0C">
            <w:pPr>
              <w:spacing w:before="120" w:after="120" w:line="234" w:lineRule="atLeast"/>
              <w:jc w:val="both"/>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Đối với các hòa giải viên trực tiếp tham gia vụ, việc hòa giải</w:t>
            </w:r>
          </w:p>
        </w:tc>
        <w:tc>
          <w:tcPr>
            <w:tcW w:w="1559" w:type="dxa"/>
          </w:tcPr>
          <w:p w14:paraId="0C2C507D" w14:textId="77777777" w:rsidR="00EA53FB" w:rsidRPr="00951298" w:rsidRDefault="00EA53FB"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Vụ việc</w:t>
            </w:r>
          </w:p>
        </w:tc>
        <w:tc>
          <w:tcPr>
            <w:tcW w:w="3260" w:type="dxa"/>
          </w:tcPr>
          <w:p w14:paraId="1B1870BA" w14:textId="77777777" w:rsidR="00EA53FB" w:rsidRPr="00951298" w:rsidRDefault="00EA53FB"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200</w:t>
            </w:r>
          </w:p>
        </w:tc>
        <w:tc>
          <w:tcPr>
            <w:tcW w:w="1872" w:type="dxa"/>
          </w:tcPr>
          <w:p w14:paraId="13A95495" w14:textId="77777777" w:rsidR="00EA53FB" w:rsidRPr="00951298" w:rsidRDefault="00EA53FB" w:rsidP="00DC07A8">
            <w:pPr>
              <w:rPr>
                <w:rFonts w:ascii="Times New Roman" w:hAnsi="Times New Roman" w:cs="Times New Roman"/>
                <w:sz w:val="24"/>
                <w:szCs w:val="24"/>
              </w:rPr>
            </w:pPr>
          </w:p>
        </w:tc>
      </w:tr>
      <w:tr w:rsidR="00951298" w:rsidRPr="00951298" w14:paraId="40D77166" w14:textId="77777777" w:rsidTr="007055AA">
        <w:tc>
          <w:tcPr>
            <w:tcW w:w="709" w:type="dxa"/>
          </w:tcPr>
          <w:p w14:paraId="4A8AD7B6" w14:textId="77777777" w:rsidR="00EA53FB" w:rsidRPr="00951298" w:rsidRDefault="00EA53FB"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lastRenderedPageBreak/>
              <w:t>-</w:t>
            </w:r>
          </w:p>
        </w:tc>
        <w:tc>
          <w:tcPr>
            <w:tcW w:w="3402" w:type="dxa"/>
          </w:tcPr>
          <w:p w14:paraId="4B823A48" w14:textId="77777777" w:rsidR="00EA53FB" w:rsidRPr="00951298" w:rsidRDefault="00EA53FB" w:rsidP="00DA1F0C">
            <w:pPr>
              <w:spacing w:before="120" w:after="120" w:line="234" w:lineRule="atLeast"/>
              <w:jc w:val="both"/>
              <w:rPr>
                <w:rFonts w:ascii="Times New Roman" w:eastAsia="Times New Roman" w:hAnsi="Times New Roman" w:cs="Times New Roman"/>
                <w:kern w:val="0"/>
                <w:sz w:val="24"/>
                <w:szCs w:val="24"/>
                <w:lang w:val="vi-VN"/>
              </w:rPr>
            </w:pPr>
            <w:r w:rsidRPr="00951298">
              <w:rPr>
                <w:rFonts w:ascii="Times New Roman" w:eastAsia="Times New Roman" w:hAnsi="Times New Roman" w:cs="Times New Roman"/>
                <w:kern w:val="0"/>
                <w:sz w:val="24"/>
                <w:szCs w:val="24"/>
                <w:lang w:val="vi-VN"/>
              </w:rPr>
              <w:t>Trường hợp vụ việc hoà giải thành theo Điều 24 Luật Hoà giải ở cơ sở</w:t>
            </w:r>
          </w:p>
        </w:tc>
        <w:tc>
          <w:tcPr>
            <w:tcW w:w="1559" w:type="dxa"/>
          </w:tcPr>
          <w:p w14:paraId="5E02BBD7" w14:textId="77777777" w:rsidR="00EA53FB" w:rsidRPr="00951298" w:rsidRDefault="00EA53FB"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Vụ việc</w:t>
            </w:r>
          </w:p>
        </w:tc>
        <w:tc>
          <w:tcPr>
            <w:tcW w:w="3260" w:type="dxa"/>
          </w:tcPr>
          <w:p w14:paraId="29ECFF39" w14:textId="77777777" w:rsidR="00EA53FB" w:rsidRPr="00951298" w:rsidRDefault="00EA53FB" w:rsidP="00DC07A8">
            <w:pPr>
              <w:spacing w:before="120" w:after="120" w:line="234" w:lineRule="atLeast"/>
              <w:jc w:val="center"/>
              <w:rPr>
                <w:rFonts w:ascii="Times New Roman" w:eastAsia="Times New Roman" w:hAnsi="Times New Roman" w:cs="Times New Roman"/>
                <w:kern w:val="0"/>
                <w:sz w:val="24"/>
                <w:szCs w:val="24"/>
                <w:lang w:val="vi-VN"/>
              </w:rPr>
            </w:pPr>
            <w:r w:rsidRPr="00951298">
              <w:rPr>
                <w:rFonts w:ascii="Times New Roman" w:eastAsia="Times New Roman" w:hAnsi="Times New Roman" w:cs="Times New Roman"/>
                <w:kern w:val="0"/>
                <w:sz w:val="24"/>
                <w:szCs w:val="24"/>
              </w:rPr>
              <w:t>300</w:t>
            </w:r>
          </w:p>
        </w:tc>
        <w:tc>
          <w:tcPr>
            <w:tcW w:w="1872" w:type="dxa"/>
          </w:tcPr>
          <w:p w14:paraId="0407F890" w14:textId="77777777" w:rsidR="00EA53FB" w:rsidRPr="00951298" w:rsidRDefault="00EA53FB" w:rsidP="00DC07A8">
            <w:pPr>
              <w:rPr>
                <w:rFonts w:ascii="Times New Roman" w:hAnsi="Times New Roman" w:cs="Times New Roman"/>
                <w:sz w:val="24"/>
                <w:szCs w:val="24"/>
              </w:rPr>
            </w:pPr>
          </w:p>
        </w:tc>
      </w:tr>
      <w:tr w:rsidR="00951298" w:rsidRPr="00951298" w14:paraId="36ADE745" w14:textId="77777777" w:rsidTr="007055AA">
        <w:tc>
          <w:tcPr>
            <w:tcW w:w="709" w:type="dxa"/>
          </w:tcPr>
          <w:p w14:paraId="24261BAA" w14:textId="77777777" w:rsidR="00EA53FB" w:rsidRPr="00951298" w:rsidRDefault="00EA53FB"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b</w:t>
            </w:r>
          </w:p>
        </w:tc>
        <w:tc>
          <w:tcPr>
            <w:tcW w:w="3402" w:type="dxa"/>
          </w:tcPr>
          <w:p w14:paraId="650018C7" w14:textId="77777777" w:rsidR="00EA53FB" w:rsidRPr="00951298" w:rsidRDefault="00EA53FB" w:rsidP="00364AED">
            <w:pPr>
              <w:shd w:val="clear" w:color="auto" w:fill="FFFFFF"/>
              <w:spacing w:before="120" w:after="120" w:line="234" w:lineRule="atLeast"/>
              <w:jc w:val="both"/>
              <w:rPr>
                <w:rFonts w:ascii="Times New Roman" w:eastAsia="Times New Roman" w:hAnsi="Times New Roman" w:cs="Times New Roman"/>
                <w:kern w:val="0"/>
                <w:sz w:val="24"/>
                <w:szCs w:val="24"/>
              </w:rPr>
            </w:pPr>
            <w:r w:rsidRPr="00951298">
              <w:rPr>
                <w:rFonts w:ascii="Times New Roman" w:hAnsi="Times New Roman" w:cs="Times New Roman"/>
                <w:sz w:val="24"/>
                <w:szCs w:val="24"/>
              </w:rPr>
              <w:t>Hỗ trợ chi phí y tế cho việc cứu chữa, phục hồi sức khỏe và chức năng bị mất hoặc giảm sút đối với hòa giải viên bị tai nạn trong khi thực hiện hoạt động hòa giải ở cơ sở (bao gồm cả trường hợp hòa giải viên bị tai nạn được cứu chữa, bồi dưỡng, chăm sóc trước khi chết).</w:t>
            </w:r>
          </w:p>
        </w:tc>
        <w:tc>
          <w:tcPr>
            <w:tcW w:w="1559" w:type="dxa"/>
          </w:tcPr>
          <w:p w14:paraId="4FC38A32" w14:textId="77777777" w:rsidR="00EA53FB" w:rsidRPr="00951298" w:rsidRDefault="00EA53FB" w:rsidP="00DC07A8">
            <w:pPr>
              <w:spacing w:before="120" w:after="120" w:line="234" w:lineRule="atLeast"/>
              <w:jc w:val="center"/>
              <w:rPr>
                <w:rFonts w:ascii="Times New Roman" w:eastAsia="Times New Roman" w:hAnsi="Times New Roman" w:cs="Times New Roman"/>
                <w:kern w:val="0"/>
                <w:sz w:val="24"/>
                <w:szCs w:val="24"/>
              </w:rPr>
            </w:pPr>
          </w:p>
        </w:tc>
        <w:tc>
          <w:tcPr>
            <w:tcW w:w="3260" w:type="dxa"/>
          </w:tcPr>
          <w:p w14:paraId="1B997C54" w14:textId="77777777" w:rsidR="00EA53FB" w:rsidRPr="00951298" w:rsidRDefault="00EA53FB" w:rsidP="00165AC3">
            <w:pPr>
              <w:spacing w:before="120" w:after="120" w:line="234" w:lineRule="atLeast"/>
              <w:jc w:val="both"/>
              <w:rPr>
                <w:rFonts w:ascii="Times New Roman" w:eastAsia="Times New Roman" w:hAnsi="Times New Roman" w:cs="Times New Roman"/>
                <w:kern w:val="0"/>
                <w:sz w:val="24"/>
                <w:szCs w:val="24"/>
              </w:rPr>
            </w:pPr>
            <w:r w:rsidRPr="00951298">
              <w:rPr>
                <w:rFonts w:ascii="Times New Roman" w:hAnsi="Times New Roman" w:cs="Times New Roman"/>
                <w:sz w:val="24"/>
                <w:szCs w:val="24"/>
              </w:rPr>
              <w:t>Thực hiện theo quy định tại điểm b khoản 17 Điều 3 Thông tư số 56/2023/TT-BTC ngày 18 tháng 8 năm 2023 của Bộ Tài chính quy định việc lập dự toán, quản lý, sử dụng và quyết toán kinh phí đảm bảo cho công tác phổ biến, giáo dục pháp luật, chuẩn tiếp cận pháp luật và hòa giải ở cơ sở.</w:t>
            </w:r>
          </w:p>
        </w:tc>
        <w:tc>
          <w:tcPr>
            <w:tcW w:w="1872" w:type="dxa"/>
          </w:tcPr>
          <w:p w14:paraId="6A436606" w14:textId="77777777" w:rsidR="00EA53FB" w:rsidRPr="00951298" w:rsidRDefault="00EA53FB" w:rsidP="00A41329">
            <w:pPr>
              <w:jc w:val="both"/>
              <w:rPr>
                <w:rFonts w:ascii="Times New Roman" w:hAnsi="Times New Roman" w:cs="Times New Roman"/>
                <w:sz w:val="24"/>
                <w:szCs w:val="24"/>
              </w:rPr>
            </w:pPr>
          </w:p>
        </w:tc>
      </w:tr>
      <w:tr w:rsidR="00951298" w:rsidRPr="00951298" w14:paraId="451A2AC9" w14:textId="77777777" w:rsidTr="007055AA">
        <w:tc>
          <w:tcPr>
            <w:tcW w:w="709" w:type="dxa"/>
          </w:tcPr>
          <w:p w14:paraId="488E1BE8" w14:textId="77777777" w:rsidR="00EA53FB" w:rsidRPr="00951298" w:rsidRDefault="00EA53FB"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c</w:t>
            </w:r>
          </w:p>
        </w:tc>
        <w:tc>
          <w:tcPr>
            <w:tcW w:w="3402" w:type="dxa"/>
          </w:tcPr>
          <w:p w14:paraId="0ED164F5" w14:textId="77777777" w:rsidR="00EA53FB" w:rsidRPr="00951298" w:rsidRDefault="00EA53FB" w:rsidP="00DC07A8">
            <w:pPr>
              <w:spacing w:before="120" w:after="120" w:line="234" w:lineRule="atLeast"/>
              <w:jc w:val="both"/>
              <w:rPr>
                <w:rFonts w:ascii="Times New Roman" w:eastAsia="Times New Roman" w:hAnsi="Times New Roman" w:cs="Times New Roman"/>
                <w:kern w:val="0"/>
                <w:sz w:val="24"/>
                <w:szCs w:val="24"/>
                <w:lang w:val="vi-VN"/>
              </w:rPr>
            </w:pPr>
            <w:r w:rsidRPr="00951298">
              <w:rPr>
                <w:rFonts w:ascii="Times New Roman" w:hAnsi="Times New Roman" w:cs="Times New Roman"/>
                <w:sz w:val="24"/>
                <w:szCs w:val="24"/>
              </w:rPr>
              <w:t>Hỗ trợ thu nhập thực tế bị mất hoặc bị giảm sút đối với hòa giải viên bị tai nạn trong thời gian cứu chữa, phục hồi sức khỏe và chức năng bị mất hoặc giảm sút.</w:t>
            </w:r>
          </w:p>
        </w:tc>
        <w:tc>
          <w:tcPr>
            <w:tcW w:w="1559" w:type="dxa"/>
          </w:tcPr>
          <w:p w14:paraId="121ABE09" w14:textId="77777777" w:rsidR="00EA53FB" w:rsidRPr="00951298" w:rsidRDefault="00EA53FB" w:rsidP="00DC07A8">
            <w:pPr>
              <w:spacing w:before="120" w:after="120" w:line="234" w:lineRule="atLeast"/>
              <w:jc w:val="center"/>
              <w:rPr>
                <w:rFonts w:ascii="Times New Roman" w:eastAsia="Times New Roman" w:hAnsi="Times New Roman" w:cs="Times New Roman"/>
                <w:kern w:val="0"/>
                <w:sz w:val="24"/>
                <w:szCs w:val="24"/>
              </w:rPr>
            </w:pPr>
          </w:p>
        </w:tc>
        <w:tc>
          <w:tcPr>
            <w:tcW w:w="3260" w:type="dxa"/>
          </w:tcPr>
          <w:p w14:paraId="26F90722" w14:textId="77777777" w:rsidR="00EA53FB" w:rsidRPr="00951298" w:rsidRDefault="00EA53FB" w:rsidP="00DC07A8">
            <w:pPr>
              <w:spacing w:before="120" w:after="120" w:line="234" w:lineRule="atLeast"/>
              <w:jc w:val="both"/>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 xml:space="preserve">Thực hiện theo quy định tại điểm c khoản 17 </w:t>
            </w:r>
            <w:r w:rsidRPr="00951298">
              <w:rPr>
                <w:rFonts w:ascii="Times New Roman" w:hAnsi="Times New Roman" w:cs="Times New Roman"/>
                <w:sz w:val="24"/>
                <w:szCs w:val="24"/>
              </w:rPr>
              <w:t>Điều 3 Thông tư số 56/2023/TT-BTC ngày 18 tháng 8 năm 2023 của Bộ Tài chính quy định việc lập dự toán, quản lý, sử dụng và quyết toán kinh phí đảm bảo cho công tác phổ biến, giáo dục pháp luật, chuẩn tiếp cận pháp luật và hòa giải ở cơ sở.</w:t>
            </w:r>
          </w:p>
        </w:tc>
        <w:tc>
          <w:tcPr>
            <w:tcW w:w="1872" w:type="dxa"/>
          </w:tcPr>
          <w:p w14:paraId="3A936F1B" w14:textId="77777777" w:rsidR="00EA53FB" w:rsidRPr="00951298" w:rsidRDefault="00EA53FB" w:rsidP="00D4561A">
            <w:pPr>
              <w:jc w:val="both"/>
              <w:rPr>
                <w:rFonts w:ascii="Times New Roman" w:hAnsi="Times New Roman" w:cs="Times New Roman"/>
                <w:sz w:val="24"/>
                <w:szCs w:val="24"/>
              </w:rPr>
            </w:pPr>
          </w:p>
        </w:tc>
      </w:tr>
      <w:tr w:rsidR="00951298" w:rsidRPr="00951298" w14:paraId="7DA893E1" w14:textId="77777777" w:rsidTr="007055AA">
        <w:tc>
          <w:tcPr>
            <w:tcW w:w="709" w:type="dxa"/>
          </w:tcPr>
          <w:p w14:paraId="17E841E8" w14:textId="77777777" w:rsidR="00EA53FB" w:rsidRPr="00951298" w:rsidRDefault="00EA53FB"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d</w:t>
            </w:r>
          </w:p>
        </w:tc>
        <w:tc>
          <w:tcPr>
            <w:tcW w:w="3402" w:type="dxa"/>
          </w:tcPr>
          <w:p w14:paraId="44350F70" w14:textId="77777777" w:rsidR="00EA53FB" w:rsidRPr="00951298" w:rsidRDefault="00EA53FB" w:rsidP="00DC07A8">
            <w:pPr>
              <w:spacing w:before="120" w:after="120" w:line="234" w:lineRule="atLeast"/>
              <w:jc w:val="both"/>
              <w:rPr>
                <w:rFonts w:ascii="Times New Roman" w:eastAsia="Times New Roman" w:hAnsi="Times New Roman" w:cs="Times New Roman"/>
                <w:kern w:val="0"/>
                <w:sz w:val="24"/>
                <w:szCs w:val="24"/>
                <w:lang w:val="vi-VN"/>
              </w:rPr>
            </w:pPr>
            <w:r w:rsidRPr="00951298">
              <w:rPr>
                <w:rFonts w:ascii="Times New Roman" w:hAnsi="Times New Roman" w:cs="Times New Roman"/>
                <w:sz w:val="24"/>
                <w:szCs w:val="24"/>
              </w:rPr>
              <w:t>Hỗ trợ chi phí mai táng cho người tổ chức mai táng hòa giải viên gặp tai nạn hoặc rủi ro bị thiệt hại về tính mạng trong khi thực hiện hoạt động hòa giải ở cơ sở.</w:t>
            </w:r>
          </w:p>
        </w:tc>
        <w:tc>
          <w:tcPr>
            <w:tcW w:w="1559" w:type="dxa"/>
          </w:tcPr>
          <w:p w14:paraId="429E1155" w14:textId="77777777" w:rsidR="00EA53FB" w:rsidRPr="00951298" w:rsidRDefault="00EA53FB" w:rsidP="00DC07A8">
            <w:pPr>
              <w:spacing w:before="120" w:after="120" w:line="234" w:lineRule="atLeast"/>
              <w:jc w:val="both"/>
              <w:rPr>
                <w:rFonts w:ascii="Times New Roman" w:eastAsia="Times New Roman" w:hAnsi="Times New Roman" w:cs="Times New Roman"/>
                <w:kern w:val="0"/>
                <w:sz w:val="24"/>
                <w:szCs w:val="24"/>
              </w:rPr>
            </w:pPr>
          </w:p>
        </w:tc>
        <w:tc>
          <w:tcPr>
            <w:tcW w:w="3260" w:type="dxa"/>
          </w:tcPr>
          <w:p w14:paraId="450BB4F5" w14:textId="77777777" w:rsidR="00EA53FB" w:rsidRPr="00951298" w:rsidRDefault="00EA53FB"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05 tháng lương cơ sở</w:t>
            </w:r>
          </w:p>
        </w:tc>
        <w:tc>
          <w:tcPr>
            <w:tcW w:w="1872" w:type="dxa"/>
          </w:tcPr>
          <w:p w14:paraId="6D29F4FE" w14:textId="77777777" w:rsidR="00EA53FB" w:rsidRPr="00951298" w:rsidRDefault="00EA53FB" w:rsidP="00DC07A8">
            <w:pPr>
              <w:rPr>
                <w:rFonts w:ascii="Times New Roman" w:hAnsi="Times New Roman" w:cs="Times New Roman"/>
                <w:sz w:val="24"/>
                <w:szCs w:val="24"/>
              </w:rPr>
            </w:pPr>
          </w:p>
        </w:tc>
      </w:tr>
      <w:tr w:rsidR="00951298" w:rsidRPr="00951298" w14:paraId="61B2FC49" w14:textId="77777777" w:rsidTr="007055AA">
        <w:tc>
          <w:tcPr>
            <w:tcW w:w="709" w:type="dxa"/>
          </w:tcPr>
          <w:p w14:paraId="473E1640" w14:textId="77777777" w:rsidR="00EA53FB" w:rsidRPr="00951298" w:rsidRDefault="00EA53FB"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đ</w:t>
            </w:r>
          </w:p>
        </w:tc>
        <w:tc>
          <w:tcPr>
            <w:tcW w:w="3402" w:type="dxa"/>
          </w:tcPr>
          <w:p w14:paraId="33E8644D" w14:textId="77777777" w:rsidR="00EA53FB" w:rsidRPr="00951298" w:rsidRDefault="00EA53FB" w:rsidP="00132686">
            <w:pPr>
              <w:spacing w:before="120" w:after="120" w:line="234" w:lineRule="atLeast"/>
              <w:jc w:val="both"/>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lang w:val="vi-VN"/>
              </w:rPr>
              <w:t xml:space="preserve"> Chi hỗ trợ hoạt động của tổ hoà giải (chi mua văn phòng phẩm, sao chụp tài liệu, nước uống phục vụ các cuộc họp tổ hoà giải)</w:t>
            </w:r>
            <w:r w:rsidRPr="00951298">
              <w:rPr>
                <w:rFonts w:ascii="Times New Roman" w:eastAsia="Times New Roman" w:hAnsi="Times New Roman" w:cs="Times New Roman"/>
                <w:kern w:val="0"/>
                <w:sz w:val="24"/>
                <w:szCs w:val="24"/>
              </w:rPr>
              <w:t>.</w:t>
            </w:r>
          </w:p>
        </w:tc>
        <w:tc>
          <w:tcPr>
            <w:tcW w:w="1559" w:type="dxa"/>
          </w:tcPr>
          <w:p w14:paraId="755CA9A6" w14:textId="77777777" w:rsidR="00EA53FB" w:rsidRPr="00951298" w:rsidRDefault="00EA53FB"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Tổ hoà giải/tháng</w:t>
            </w:r>
          </w:p>
        </w:tc>
        <w:tc>
          <w:tcPr>
            <w:tcW w:w="3260" w:type="dxa"/>
          </w:tcPr>
          <w:p w14:paraId="7EE530AC" w14:textId="77777777" w:rsidR="00EA53FB" w:rsidRPr="00951298" w:rsidRDefault="00EA53FB" w:rsidP="00DC07A8">
            <w:pPr>
              <w:spacing w:before="120" w:after="120" w:line="234" w:lineRule="atLeast"/>
              <w:jc w:val="center"/>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150</w:t>
            </w:r>
          </w:p>
        </w:tc>
        <w:tc>
          <w:tcPr>
            <w:tcW w:w="1872" w:type="dxa"/>
          </w:tcPr>
          <w:p w14:paraId="398941ED" w14:textId="77777777" w:rsidR="00EA53FB" w:rsidRPr="00951298" w:rsidRDefault="00EA53FB" w:rsidP="00DC07A8">
            <w:pPr>
              <w:rPr>
                <w:rFonts w:ascii="Times New Roman" w:hAnsi="Times New Roman" w:cs="Times New Roman"/>
                <w:sz w:val="24"/>
                <w:szCs w:val="24"/>
              </w:rPr>
            </w:pPr>
          </w:p>
        </w:tc>
      </w:tr>
      <w:tr w:rsidR="00951298" w:rsidRPr="00951298" w14:paraId="68560C76" w14:textId="77777777" w:rsidTr="007055AA">
        <w:tc>
          <w:tcPr>
            <w:tcW w:w="709" w:type="dxa"/>
          </w:tcPr>
          <w:p w14:paraId="2A855888" w14:textId="77777777" w:rsidR="00EA53FB" w:rsidRPr="00951298" w:rsidRDefault="00EA53FB" w:rsidP="002D6040">
            <w:pPr>
              <w:spacing w:before="120" w:after="120" w:line="234" w:lineRule="atLeast"/>
              <w:jc w:val="right"/>
              <w:rPr>
                <w:rFonts w:ascii="Times New Roman" w:eastAsia="Times New Roman" w:hAnsi="Times New Roman" w:cs="Times New Roman"/>
                <w:kern w:val="0"/>
                <w:sz w:val="24"/>
                <w:szCs w:val="24"/>
              </w:rPr>
            </w:pPr>
            <w:r w:rsidRPr="00951298">
              <w:rPr>
                <w:rFonts w:ascii="Times New Roman" w:eastAsia="Times New Roman" w:hAnsi="Times New Roman" w:cs="Times New Roman"/>
                <w:kern w:val="0"/>
                <w:sz w:val="24"/>
                <w:szCs w:val="24"/>
              </w:rPr>
              <w:t>18</w:t>
            </w:r>
          </w:p>
        </w:tc>
        <w:tc>
          <w:tcPr>
            <w:tcW w:w="3402" w:type="dxa"/>
          </w:tcPr>
          <w:p w14:paraId="58A23558" w14:textId="77777777" w:rsidR="00EA53FB" w:rsidRPr="00951298" w:rsidRDefault="00EA53FB" w:rsidP="00132686">
            <w:pPr>
              <w:spacing w:before="120" w:after="120" w:line="234" w:lineRule="atLeast"/>
              <w:jc w:val="both"/>
              <w:rPr>
                <w:rFonts w:ascii="Times New Roman" w:eastAsia="Times New Roman" w:hAnsi="Times New Roman" w:cs="Times New Roman"/>
                <w:kern w:val="0"/>
                <w:sz w:val="24"/>
                <w:szCs w:val="24"/>
                <w:lang w:val="vi-VN"/>
              </w:rPr>
            </w:pPr>
            <w:r w:rsidRPr="00951298">
              <w:rPr>
                <w:rFonts w:ascii="Times New Roman" w:hAnsi="Times New Roman" w:cs="Times New Roman"/>
                <w:sz w:val="24"/>
                <w:szCs w:val="24"/>
                <w:lang w:val="vi-VN"/>
              </w:rPr>
              <w:t>Chi kiểm tra, xử lý, rà soát hệ thống hóa văn bản quy phạm pháp luật trong lĩnh vực phổ biến, giáo dục pháp luật, chuẩn tiếp cận pháp luật và hòa giải ở cơ sở</w:t>
            </w:r>
          </w:p>
        </w:tc>
        <w:tc>
          <w:tcPr>
            <w:tcW w:w="1559" w:type="dxa"/>
          </w:tcPr>
          <w:p w14:paraId="61E545F0" w14:textId="77777777" w:rsidR="00EA53FB" w:rsidRPr="00951298" w:rsidRDefault="00EA53FB" w:rsidP="00DC07A8">
            <w:pPr>
              <w:spacing w:before="120" w:after="120" w:line="234" w:lineRule="atLeast"/>
              <w:jc w:val="center"/>
              <w:rPr>
                <w:rFonts w:ascii="Times New Roman" w:eastAsia="Times New Roman" w:hAnsi="Times New Roman" w:cs="Times New Roman"/>
                <w:kern w:val="0"/>
                <w:sz w:val="24"/>
                <w:szCs w:val="24"/>
              </w:rPr>
            </w:pPr>
          </w:p>
        </w:tc>
        <w:tc>
          <w:tcPr>
            <w:tcW w:w="3260" w:type="dxa"/>
          </w:tcPr>
          <w:p w14:paraId="33B8E147" w14:textId="77777777" w:rsidR="00EA53FB" w:rsidRPr="00951298" w:rsidRDefault="00EA53FB" w:rsidP="00621496">
            <w:pPr>
              <w:spacing w:before="120" w:after="120" w:line="234" w:lineRule="atLeast"/>
              <w:jc w:val="both"/>
              <w:rPr>
                <w:rFonts w:ascii="Times New Roman" w:eastAsia="Times New Roman" w:hAnsi="Times New Roman" w:cs="Times New Roman"/>
                <w:kern w:val="0"/>
                <w:sz w:val="24"/>
                <w:szCs w:val="24"/>
              </w:rPr>
            </w:pPr>
            <w:r w:rsidRPr="00951298">
              <w:rPr>
                <w:rFonts w:ascii="Times New Roman" w:hAnsi="Times New Roman" w:cs="Times New Roman"/>
                <w:sz w:val="24"/>
                <w:szCs w:val="24"/>
              </w:rPr>
              <w:t>T</w:t>
            </w:r>
            <w:r w:rsidRPr="00951298">
              <w:rPr>
                <w:rFonts w:ascii="Times New Roman" w:hAnsi="Times New Roman" w:cs="Times New Roman"/>
                <w:sz w:val="24"/>
                <w:szCs w:val="24"/>
                <w:lang w:val="vi-VN"/>
              </w:rPr>
              <w:t>hực hiện theo Nghị quyết số 12/2023/NQ-HĐND ngày 13 tháng 7 năm 2023 của Hội đồng nhân dân tỉnh Thừa Thiên Huế quy định mức chi bảo đảm cho công tác kiểm tra, xử lý, rà soát, hệ thống hóa văn bản quy phạm pháp luật trên địa bàn tỉnh Thừa Thiên Huế.</w:t>
            </w:r>
          </w:p>
        </w:tc>
        <w:tc>
          <w:tcPr>
            <w:tcW w:w="1872" w:type="dxa"/>
          </w:tcPr>
          <w:p w14:paraId="56A73982" w14:textId="77777777" w:rsidR="00EA53FB" w:rsidRPr="00951298" w:rsidRDefault="00EA53FB" w:rsidP="00DC07A8">
            <w:pPr>
              <w:rPr>
                <w:rFonts w:ascii="Times New Roman" w:hAnsi="Times New Roman" w:cs="Times New Roman"/>
                <w:sz w:val="24"/>
                <w:szCs w:val="24"/>
              </w:rPr>
            </w:pPr>
          </w:p>
        </w:tc>
      </w:tr>
    </w:tbl>
    <w:p w14:paraId="4828FBB6" w14:textId="77777777" w:rsidR="007F19FA" w:rsidRPr="00951298" w:rsidRDefault="007F19FA" w:rsidP="007F19FA">
      <w:pPr>
        <w:rPr>
          <w:rFonts w:ascii="Times New Roman" w:hAnsi="Times New Roman" w:cs="Times New Roman"/>
          <w:sz w:val="24"/>
          <w:szCs w:val="24"/>
        </w:rPr>
      </w:pPr>
    </w:p>
    <w:p w14:paraId="674D3DB8" w14:textId="77777777" w:rsidR="007F19FA" w:rsidRPr="00951298" w:rsidRDefault="007F19FA" w:rsidP="007F19FA">
      <w:pPr>
        <w:rPr>
          <w:rFonts w:ascii="Times New Roman" w:hAnsi="Times New Roman" w:cs="Times New Roman"/>
          <w:sz w:val="24"/>
          <w:szCs w:val="24"/>
        </w:rPr>
      </w:pPr>
    </w:p>
    <w:sectPr w:rsidR="007F19FA" w:rsidRPr="00951298" w:rsidSect="00D8351C">
      <w:headerReference w:type="default" r:id="rId18"/>
      <w:pgSz w:w="11907" w:h="16840" w:code="9"/>
      <w:pgMar w:top="1021" w:right="1021" w:bottom="1474"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F38C" w14:textId="77777777" w:rsidR="00861A41" w:rsidRDefault="00861A41" w:rsidP="00F94D83">
      <w:pPr>
        <w:spacing w:after="0" w:line="240" w:lineRule="auto"/>
      </w:pPr>
      <w:r>
        <w:separator/>
      </w:r>
    </w:p>
  </w:endnote>
  <w:endnote w:type="continuationSeparator" w:id="0">
    <w:p w14:paraId="510DBC3C" w14:textId="77777777" w:rsidR="00861A41" w:rsidRDefault="00861A41" w:rsidP="00F94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3EE71" w14:textId="77777777" w:rsidR="00861A41" w:rsidRDefault="00861A41" w:rsidP="00F94D83">
      <w:pPr>
        <w:spacing w:after="0" w:line="240" w:lineRule="auto"/>
      </w:pPr>
      <w:r>
        <w:separator/>
      </w:r>
    </w:p>
  </w:footnote>
  <w:footnote w:type="continuationSeparator" w:id="0">
    <w:p w14:paraId="2DB34567" w14:textId="77777777" w:rsidR="00861A41" w:rsidRDefault="00861A41" w:rsidP="00F94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215662"/>
      <w:docPartObj>
        <w:docPartGallery w:val="Page Numbers (Top of Page)"/>
        <w:docPartUnique/>
      </w:docPartObj>
    </w:sdtPr>
    <w:sdtContent>
      <w:p w14:paraId="69A424C8" w14:textId="77777777" w:rsidR="00DC07A8" w:rsidRDefault="0073284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923F6AE" w14:textId="77777777" w:rsidR="00DC07A8" w:rsidRDefault="00DC07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D6"/>
    <w:rsid w:val="000041AA"/>
    <w:rsid w:val="00004E01"/>
    <w:rsid w:val="00007EEA"/>
    <w:rsid w:val="00017397"/>
    <w:rsid w:val="00026848"/>
    <w:rsid w:val="00042759"/>
    <w:rsid w:val="0004305C"/>
    <w:rsid w:val="00044CF1"/>
    <w:rsid w:val="00047612"/>
    <w:rsid w:val="000662F0"/>
    <w:rsid w:val="00071099"/>
    <w:rsid w:val="00071CCE"/>
    <w:rsid w:val="0008236E"/>
    <w:rsid w:val="000849CC"/>
    <w:rsid w:val="00085D4A"/>
    <w:rsid w:val="000933C9"/>
    <w:rsid w:val="0009454F"/>
    <w:rsid w:val="00096AE3"/>
    <w:rsid w:val="000B01F8"/>
    <w:rsid w:val="000B213E"/>
    <w:rsid w:val="000B2FE5"/>
    <w:rsid w:val="000B408B"/>
    <w:rsid w:val="000C0B05"/>
    <w:rsid w:val="000C37FF"/>
    <w:rsid w:val="000C4DD0"/>
    <w:rsid w:val="000D1B17"/>
    <w:rsid w:val="000D21B9"/>
    <w:rsid w:val="000E453D"/>
    <w:rsid w:val="000E7989"/>
    <w:rsid w:val="000E7F42"/>
    <w:rsid w:val="00106E2D"/>
    <w:rsid w:val="00127EA5"/>
    <w:rsid w:val="00132686"/>
    <w:rsid w:val="00133D67"/>
    <w:rsid w:val="0013455E"/>
    <w:rsid w:val="00151C10"/>
    <w:rsid w:val="00165AC3"/>
    <w:rsid w:val="00177213"/>
    <w:rsid w:val="00177B16"/>
    <w:rsid w:val="0018022C"/>
    <w:rsid w:val="00184D62"/>
    <w:rsid w:val="00193452"/>
    <w:rsid w:val="00193B50"/>
    <w:rsid w:val="00195154"/>
    <w:rsid w:val="001A110E"/>
    <w:rsid w:val="001A5F60"/>
    <w:rsid w:val="001B550D"/>
    <w:rsid w:val="001E01D2"/>
    <w:rsid w:val="001F3395"/>
    <w:rsid w:val="002051D9"/>
    <w:rsid w:val="002164AE"/>
    <w:rsid w:val="002204C8"/>
    <w:rsid w:val="00225E1C"/>
    <w:rsid w:val="00226187"/>
    <w:rsid w:val="00226EE2"/>
    <w:rsid w:val="0023166D"/>
    <w:rsid w:val="0023323A"/>
    <w:rsid w:val="00233834"/>
    <w:rsid w:val="00242FFE"/>
    <w:rsid w:val="00252C2D"/>
    <w:rsid w:val="002618A1"/>
    <w:rsid w:val="002621C9"/>
    <w:rsid w:val="00283255"/>
    <w:rsid w:val="00286087"/>
    <w:rsid w:val="00294985"/>
    <w:rsid w:val="00297C67"/>
    <w:rsid w:val="002A0213"/>
    <w:rsid w:val="002A3F81"/>
    <w:rsid w:val="002A4498"/>
    <w:rsid w:val="002C3901"/>
    <w:rsid w:val="002D3FCA"/>
    <w:rsid w:val="002D6040"/>
    <w:rsid w:val="002E21D6"/>
    <w:rsid w:val="002E46F5"/>
    <w:rsid w:val="002E5DD6"/>
    <w:rsid w:val="002E6AF1"/>
    <w:rsid w:val="002F75C8"/>
    <w:rsid w:val="00302A02"/>
    <w:rsid w:val="003030D9"/>
    <w:rsid w:val="00307DEB"/>
    <w:rsid w:val="003113B1"/>
    <w:rsid w:val="00311611"/>
    <w:rsid w:val="00311DFA"/>
    <w:rsid w:val="0031535D"/>
    <w:rsid w:val="003223D2"/>
    <w:rsid w:val="00322A75"/>
    <w:rsid w:val="00331830"/>
    <w:rsid w:val="00345783"/>
    <w:rsid w:val="003475B3"/>
    <w:rsid w:val="0035235F"/>
    <w:rsid w:val="00354E94"/>
    <w:rsid w:val="0036282C"/>
    <w:rsid w:val="003642F2"/>
    <w:rsid w:val="00364AED"/>
    <w:rsid w:val="00367B77"/>
    <w:rsid w:val="00371E37"/>
    <w:rsid w:val="00380155"/>
    <w:rsid w:val="00383932"/>
    <w:rsid w:val="00383BE5"/>
    <w:rsid w:val="003A0126"/>
    <w:rsid w:val="003A7516"/>
    <w:rsid w:val="003A77A3"/>
    <w:rsid w:val="003D1E7D"/>
    <w:rsid w:val="003F4276"/>
    <w:rsid w:val="00413E1B"/>
    <w:rsid w:val="00443520"/>
    <w:rsid w:val="004648E3"/>
    <w:rsid w:val="00480BE5"/>
    <w:rsid w:val="0048773A"/>
    <w:rsid w:val="00492ED5"/>
    <w:rsid w:val="004A61FF"/>
    <w:rsid w:val="004B6C32"/>
    <w:rsid w:val="004B7E37"/>
    <w:rsid w:val="004C4E11"/>
    <w:rsid w:val="004D217B"/>
    <w:rsid w:val="004E5F38"/>
    <w:rsid w:val="004F4A72"/>
    <w:rsid w:val="004F6D6B"/>
    <w:rsid w:val="00500514"/>
    <w:rsid w:val="0050126D"/>
    <w:rsid w:val="005039E6"/>
    <w:rsid w:val="005077F0"/>
    <w:rsid w:val="00530C4E"/>
    <w:rsid w:val="00530D50"/>
    <w:rsid w:val="005519C0"/>
    <w:rsid w:val="00552B1F"/>
    <w:rsid w:val="0056043F"/>
    <w:rsid w:val="005615DB"/>
    <w:rsid w:val="0056716E"/>
    <w:rsid w:val="005671C2"/>
    <w:rsid w:val="00583210"/>
    <w:rsid w:val="00585C32"/>
    <w:rsid w:val="00595EAC"/>
    <w:rsid w:val="005972E9"/>
    <w:rsid w:val="005B3229"/>
    <w:rsid w:val="005C6BB2"/>
    <w:rsid w:val="005D0461"/>
    <w:rsid w:val="005D1FE1"/>
    <w:rsid w:val="005D79BD"/>
    <w:rsid w:val="005E4E51"/>
    <w:rsid w:val="006010CF"/>
    <w:rsid w:val="00603539"/>
    <w:rsid w:val="0060728D"/>
    <w:rsid w:val="00610533"/>
    <w:rsid w:val="00621496"/>
    <w:rsid w:val="0063251A"/>
    <w:rsid w:val="006404B9"/>
    <w:rsid w:val="006579D9"/>
    <w:rsid w:val="006608D6"/>
    <w:rsid w:val="00664D24"/>
    <w:rsid w:val="00673F2B"/>
    <w:rsid w:val="006834C9"/>
    <w:rsid w:val="006A5DC9"/>
    <w:rsid w:val="006B2B93"/>
    <w:rsid w:val="006B7153"/>
    <w:rsid w:val="006C0422"/>
    <w:rsid w:val="006C266B"/>
    <w:rsid w:val="006C5DDB"/>
    <w:rsid w:val="006D3E17"/>
    <w:rsid w:val="006D436F"/>
    <w:rsid w:val="006D7589"/>
    <w:rsid w:val="006E04BF"/>
    <w:rsid w:val="006E171F"/>
    <w:rsid w:val="007055AA"/>
    <w:rsid w:val="007063DB"/>
    <w:rsid w:val="00710E09"/>
    <w:rsid w:val="007140B1"/>
    <w:rsid w:val="007247F2"/>
    <w:rsid w:val="00732028"/>
    <w:rsid w:val="00732324"/>
    <w:rsid w:val="00732844"/>
    <w:rsid w:val="00735AA6"/>
    <w:rsid w:val="00755ED0"/>
    <w:rsid w:val="00756425"/>
    <w:rsid w:val="00756894"/>
    <w:rsid w:val="007656D4"/>
    <w:rsid w:val="007763D3"/>
    <w:rsid w:val="0078194A"/>
    <w:rsid w:val="00784B3F"/>
    <w:rsid w:val="00786AF6"/>
    <w:rsid w:val="00786D8F"/>
    <w:rsid w:val="00787A0C"/>
    <w:rsid w:val="007912EA"/>
    <w:rsid w:val="007942AD"/>
    <w:rsid w:val="007A1478"/>
    <w:rsid w:val="007B00E9"/>
    <w:rsid w:val="007B0472"/>
    <w:rsid w:val="007B31CD"/>
    <w:rsid w:val="007B5360"/>
    <w:rsid w:val="007C2648"/>
    <w:rsid w:val="007C5F1A"/>
    <w:rsid w:val="007F19FA"/>
    <w:rsid w:val="007F5781"/>
    <w:rsid w:val="00823219"/>
    <w:rsid w:val="00832C1A"/>
    <w:rsid w:val="00840C3B"/>
    <w:rsid w:val="00841906"/>
    <w:rsid w:val="00847F10"/>
    <w:rsid w:val="00855373"/>
    <w:rsid w:val="00861A41"/>
    <w:rsid w:val="00870C1E"/>
    <w:rsid w:val="00880D90"/>
    <w:rsid w:val="008866E1"/>
    <w:rsid w:val="008946B5"/>
    <w:rsid w:val="008A0F38"/>
    <w:rsid w:val="008A766B"/>
    <w:rsid w:val="008B49E3"/>
    <w:rsid w:val="008B5A48"/>
    <w:rsid w:val="008C02CF"/>
    <w:rsid w:val="008C1BD8"/>
    <w:rsid w:val="008C2F21"/>
    <w:rsid w:val="008D42B6"/>
    <w:rsid w:val="008D6038"/>
    <w:rsid w:val="008E41E7"/>
    <w:rsid w:val="00900857"/>
    <w:rsid w:val="0090257D"/>
    <w:rsid w:val="0090524C"/>
    <w:rsid w:val="00905DC1"/>
    <w:rsid w:val="00907232"/>
    <w:rsid w:val="009156B5"/>
    <w:rsid w:val="00923100"/>
    <w:rsid w:val="009235A1"/>
    <w:rsid w:val="00940D5C"/>
    <w:rsid w:val="00941D15"/>
    <w:rsid w:val="009440F2"/>
    <w:rsid w:val="00951298"/>
    <w:rsid w:val="00966FFF"/>
    <w:rsid w:val="0097000A"/>
    <w:rsid w:val="00994B4D"/>
    <w:rsid w:val="009A3897"/>
    <w:rsid w:val="009B05A9"/>
    <w:rsid w:val="009B0DF9"/>
    <w:rsid w:val="009C4B4D"/>
    <w:rsid w:val="009C6E62"/>
    <w:rsid w:val="009C7F75"/>
    <w:rsid w:val="009D0C13"/>
    <w:rsid w:val="009E6EBF"/>
    <w:rsid w:val="009F3E0B"/>
    <w:rsid w:val="009F62BF"/>
    <w:rsid w:val="009F7BBF"/>
    <w:rsid w:val="00A05079"/>
    <w:rsid w:val="00A16159"/>
    <w:rsid w:val="00A16E1A"/>
    <w:rsid w:val="00A25CD6"/>
    <w:rsid w:val="00A31EDF"/>
    <w:rsid w:val="00A35744"/>
    <w:rsid w:val="00A3657E"/>
    <w:rsid w:val="00A41329"/>
    <w:rsid w:val="00A41450"/>
    <w:rsid w:val="00A524DE"/>
    <w:rsid w:val="00A56F89"/>
    <w:rsid w:val="00A65F6D"/>
    <w:rsid w:val="00A71783"/>
    <w:rsid w:val="00A971BA"/>
    <w:rsid w:val="00AB0EEB"/>
    <w:rsid w:val="00AB6868"/>
    <w:rsid w:val="00AB701D"/>
    <w:rsid w:val="00AC5031"/>
    <w:rsid w:val="00AC55C0"/>
    <w:rsid w:val="00AD4201"/>
    <w:rsid w:val="00AF0633"/>
    <w:rsid w:val="00AF1161"/>
    <w:rsid w:val="00AF7E19"/>
    <w:rsid w:val="00B06EE0"/>
    <w:rsid w:val="00B1076B"/>
    <w:rsid w:val="00B14C93"/>
    <w:rsid w:val="00B23865"/>
    <w:rsid w:val="00B308BD"/>
    <w:rsid w:val="00B30EE5"/>
    <w:rsid w:val="00B3291F"/>
    <w:rsid w:val="00B36B7A"/>
    <w:rsid w:val="00B378AC"/>
    <w:rsid w:val="00B40C4D"/>
    <w:rsid w:val="00B603B6"/>
    <w:rsid w:val="00B667CF"/>
    <w:rsid w:val="00B675EF"/>
    <w:rsid w:val="00B70497"/>
    <w:rsid w:val="00B71333"/>
    <w:rsid w:val="00B83B05"/>
    <w:rsid w:val="00B843DF"/>
    <w:rsid w:val="00BA6A5E"/>
    <w:rsid w:val="00BC091F"/>
    <w:rsid w:val="00BC1AFC"/>
    <w:rsid w:val="00BC5A9D"/>
    <w:rsid w:val="00BD746A"/>
    <w:rsid w:val="00BD79B1"/>
    <w:rsid w:val="00BF12CF"/>
    <w:rsid w:val="00BF1E83"/>
    <w:rsid w:val="00C0099E"/>
    <w:rsid w:val="00C029CE"/>
    <w:rsid w:val="00C1176A"/>
    <w:rsid w:val="00C16B99"/>
    <w:rsid w:val="00C16BC7"/>
    <w:rsid w:val="00C4056D"/>
    <w:rsid w:val="00C52D3B"/>
    <w:rsid w:val="00C535D1"/>
    <w:rsid w:val="00C65A4C"/>
    <w:rsid w:val="00C812F8"/>
    <w:rsid w:val="00C85EFC"/>
    <w:rsid w:val="00C95528"/>
    <w:rsid w:val="00C9792F"/>
    <w:rsid w:val="00CA0464"/>
    <w:rsid w:val="00CA36C5"/>
    <w:rsid w:val="00CB4761"/>
    <w:rsid w:val="00CB5B7D"/>
    <w:rsid w:val="00CC1FA4"/>
    <w:rsid w:val="00CC218A"/>
    <w:rsid w:val="00CC2B42"/>
    <w:rsid w:val="00CF0A04"/>
    <w:rsid w:val="00CF20F8"/>
    <w:rsid w:val="00CF2414"/>
    <w:rsid w:val="00CF4EC2"/>
    <w:rsid w:val="00D02CD6"/>
    <w:rsid w:val="00D066B9"/>
    <w:rsid w:val="00D2121A"/>
    <w:rsid w:val="00D223DD"/>
    <w:rsid w:val="00D226AF"/>
    <w:rsid w:val="00D26DED"/>
    <w:rsid w:val="00D32FD4"/>
    <w:rsid w:val="00D42D07"/>
    <w:rsid w:val="00D4561A"/>
    <w:rsid w:val="00D54D54"/>
    <w:rsid w:val="00D57DDC"/>
    <w:rsid w:val="00D604B5"/>
    <w:rsid w:val="00D62ADE"/>
    <w:rsid w:val="00D676EA"/>
    <w:rsid w:val="00D70028"/>
    <w:rsid w:val="00D76115"/>
    <w:rsid w:val="00D8351C"/>
    <w:rsid w:val="00D8375E"/>
    <w:rsid w:val="00D930C0"/>
    <w:rsid w:val="00DA1F0C"/>
    <w:rsid w:val="00DA3FBB"/>
    <w:rsid w:val="00DC07A8"/>
    <w:rsid w:val="00DC1041"/>
    <w:rsid w:val="00DC28E9"/>
    <w:rsid w:val="00DC3CE8"/>
    <w:rsid w:val="00DE0631"/>
    <w:rsid w:val="00DE2F7F"/>
    <w:rsid w:val="00DF1F4E"/>
    <w:rsid w:val="00E00FC7"/>
    <w:rsid w:val="00E07A99"/>
    <w:rsid w:val="00E13507"/>
    <w:rsid w:val="00E16BF4"/>
    <w:rsid w:val="00E208AA"/>
    <w:rsid w:val="00E55ACE"/>
    <w:rsid w:val="00E5750D"/>
    <w:rsid w:val="00E61F6A"/>
    <w:rsid w:val="00E6377D"/>
    <w:rsid w:val="00E67104"/>
    <w:rsid w:val="00E72410"/>
    <w:rsid w:val="00E81A5F"/>
    <w:rsid w:val="00E87A72"/>
    <w:rsid w:val="00E91D2C"/>
    <w:rsid w:val="00EA53FB"/>
    <w:rsid w:val="00ED1E3C"/>
    <w:rsid w:val="00ED267B"/>
    <w:rsid w:val="00ED3D15"/>
    <w:rsid w:val="00EF0FE9"/>
    <w:rsid w:val="00F12005"/>
    <w:rsid w:val="00F161D8"/>
    <w:rsid w:val="00F21072"/>
    <w:rsid w:val="00F3292C"/>
    <w:rsid w:val="00F33E60"/>
    <w:rsid w:val="00F35682"/>
    <w:rsid w:val="00F516ED"/>
    <w:rsid w:val="00F543FD"/>
    <w:rsid w:val="00F80558"/>
    <w:rsid w:val="00F94D83"/>
    <w:rsid w:val="00F964C7"/>
    <w:rsid w:val="00FA7094"/>
    <w:rsid w:val="00FB481B"/>
    <w:rsid w:val="00FB56C5"/>
    <w:rsid w:val="00FC15A2"/>
    <w:rsid w:val="00FC1867"/>
    <w:rsid w:val="00FE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4D15"/>
  <w15:docId w15:val="{AD2EB072-FEF0-4456-8BBE-3275226F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9FA"/>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9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94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D83"/>
    <w:rPr>
      <w:kern w:val="2"/>
    </w:rPr>
  </w:style>
  <w:style w:type="paragraph" w:styleId="Footer">
    <w:name w:val="footer"/>
    <w:basedOn w:val="Normal"/>
    <w:link w:val="FooterChar"/>
    <w:uiPriority w:val="99"/>
    <w:semiHidden/>
    <w:unhideWhenUsed/>
    <w:rsid w:val="00F94D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4D83"/>
    <w:rPr>
      <w:kern w:val="2"/>
    </w:rPr>
  </w:style>
  <w:style w:type="paragraph" w:styleId="NormalWeb">
    <w:name w:val="Normal (Web)"/>
    <w:basedOn w:val="Normal"/>
    <w:uiPriority w:val="99"/>
    <w:unhideWhenUsed/>
    <w:rsid w:val="00151C1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2621C9"/>
    <w:pPr>
      <w:ind w:left="720"/>
      <w:contextualSpacing/>
    </w:pPr>
  </w:style>
  <w:style w:type="character" w:styleId="Hyperlink">
    <w:name w:val="Hyperlink"/>
    <w:basedOn w:val="DefaultParagraphFont"/>
    <w:uiPriority w:val="99"/>
    <w:semiHidden/>
    <w:unhideWhenUsed/>
    <w:rsid w:val="001A11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76-2018-tt-btc-muc-chi-xay-dung-chuong-trinh-bien-soan-giao-trinh-giao-duc-dai-hoc-393221.aspx" TargetMode="External"/><Relationship Id="rId13" Type="http://schemas.openxmlformats.org/officeDocument/2006/relationships/hyperlink" Target="https://thuvienphapluat.vn/van-ban/tai-chinh-nha-nuoc/thong-tu-109-2016-tt-btc-lap-du-toan-su-dung-quyet-toan-kinh-phi-thuc-hien-dieu-tra-thong-ke-316840.aspx"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cong-nghe-thong-tin/nghi-dinh-73-2019-nd-cp-quan-ly-dau-tu-ung-dung-cong-nghe-thong-tin-su-dung-nguon-von-ngan-sach-423247.aspx" TargetMode="External"/><Relationship Id="rId12" Type="http://schemas.openxmlformats.org/officeDocument/2006/relationships/hyperlink" Target="https://thuvienphapluat.vn/van-ban/bo-may-hanh-chinh/thong-tu-37-2022-tt-btc-sua-doi-thong-tu-109-2016-tt-btc-kinh-phi-dieu-tra-thong-ke-518580.aspx" TargetMode="External"/><Relationship Id="rId17" Type="http://schemas.openxmlformats.org/officeDocument/2006/relationships/hyperlink" Target="https://thuvienphapluat.vn/van-ban/tai-chinh-nha-nuoc/thong-tu-06-2007-tt-btc-huong-dan-lap-du-toan-quan-ly-su-dung-kinh-phi-bao-dam-cong-tac-kiem-tra-thuc-hien-chinh-sach-chien-luoc-quy-hoach-ke-hoach-16580.aspx" TargetMode="External"/><Relationship Id="rId2" Type="http://schemas.openxmlformats.org/officeDocument/2006/relationships/styles" Target="styles.xml"/><Relationship Id="rId16" Type="http://schemas.openxmlformats.org/officeDocument/2006/relationships/hyperlink" Target="https://thuvienphapluat.vn/van-ban/tai-chinh-nha-nuoc/thong-tu-18-2021-tt-btttt-dinh-muc-kinh-te-ky-thuat-hoat-dong-bao-in-bao-dien-tu-497984.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vienphapluat.vn/van-ban/tai-chinh-nha-nuoc/thong-tu-109-2016-tt-btc-lap-du-toan-su-dung-quyet-toan-kinh-phi-thuc-hien-dieu-tra-thong-ke-316840.aspx" TargetMode="External"/><Relationship Id="rId5" Type="http://schemas.openxmlformats.org/officeDocument/2006/relationships/footnotes" Target="footnotes.xml"/><Relationship Id="rId15" Type="http://schemas.openxmlformats.org/officeDocument/2006/relationships/hyperlink" Target="https://thuvienphapluat.vn/van-ban/cong-nghe-thong-tin/nghi-dinh-73-2019-nd-cp-quan-ly-dau-tu-ung-dung-cong-nghe-thong-tin-su-dung-nguon-von-ngan-sach-423247.aspx" TargetMode="External"/><Relationship Id="rId10" Type="http://schemas.openxmlformats.org/officeDocument/2006/relationships/hyperlink" Target="https://thuvienphapluat.vn/van-ban/bo-may-hanh-chinh/thong-tu-55-2023-tt-btc-quan-ly-kinh-phi-su-nghiep-thuc-hien-cac-chuong-trinh-muc-tieu-quoc-gia-575944.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bo-may-hanh-chinh/thong-tu-55-2023-tt-btc-quan-ly-kinh-phi-su-nghiep-thuc-hien-cac-chuong-trinh-muc-tieu-quoc-gia-575944.aspx" TargetMode="External"/><Relationship Id="rId14" Type="http://schemas.openxmlformats.org/officeDocument/2006/relationships/hyperlink" Target="https://thuvienphapluat.vn/van-ban/thuong-mai/thong-tu-02-2015-tt-bldtbxh-muc-luong-chuyen-gia-tu-van-trong-nuoc-lam-co-so-du-toan-goi-thau-26306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B81B6-AF40-4E30-BC83-9756CDAFA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14</Pages>
  <Words>5203</Words>
  <Characters>18264</Characters>
  <Application>Microsoft Office Word</Application>
  <DocSecurity>0</DocSecurity>
  <Lines>405</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Admin</cp:lastModifiedBy>
  <cp:revision>55</cp:revision>
  <cp:lastPrinted>2026-03-16T08:56:00Z</cp:lastPrinted>
  <dcterms:created xsi:type="dcterms:W3CDTF">2026-03-15T08:40:00Z</dcterms:created>
  <dcterms:modified xsi:type="dcterms:W3CDTF">2026-03-16T10:01:00Z</dcterms:modified>
</cp:coreProperties>
</file>