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781" w:type="dxa"/>
        <w:jc w:val="center"/>
        <w:tblLayout w:type="fixed"/>
        <w:tblLook w:val="0000" w:firstRow="0" w:lastRow="0" w:firstColumn="0" w:lastColumn="0" w:noHBand="0" w:noVBand="0"/>
      </w:tblPr>
      <w:tblGrid>
        <w:gridCol w:w="3694"/>
        <w:gridCol w:w="6087"/>
      </w:tblGrid>
      <w:tr w:rsidR="006709E7" w:rsidRPr="006709E7" w14:paraId="175B6F8A" w14:textId="77777777" w:rsidTr="000B3AD4">
        <w:trPr>
          <w:jc w:val="center"/>
        </w:trPr>
        <w:tc>
          <w:tcPr>
            <w:tcW w:w="3694" w:type="dxa"/>
          </w:tcPr>
          <w:p w14:paraId="00809A66" w14:textId="77777777" w:rsidR="004E6426" w:rsidRPr="006709E7" w:rsidRDefault="00355A19">
            <w:pPr>
              <w:ind w:left="1" w:hanging="3"/>
              <w:jc w:val="center"/>
              <w:rPr>
                <w:rFonts w:ascii="Times New Roman" w:eastAsia="Times New Roman" w:hAnsi="Times New Roman" w:cs="Times New Roman"/>
                <w:color w:val="auto"/>
                <w:sz w:val="28"/>
                <w:szCs w:val="28"/>
              </w:rPr>
            </w:pPr>
            <w:r w:rsidRPr="006709E7">
              <w:rPr>
                <w:rFonts w:ascii="Times New Roman" w:eastAsia="Times New Roman" w:hAnsi="Times New Roman" w:cs="Times New Roman"/>
                <w:b/>
                <w:color w:val="auto"/>
                <w:sz w:val="28"/>
                <w:szCs w:val="28"/>
              </w:rPr>
              <w:t xml:space="preserve">HỘI ĐỒNG NHÂN DÂN </w:t>
            </w:r>
          </w:p>
          <w:p w14:paraId="60AFE8C2" w14:textId="5B49C253" w:rsidR="004E6426" w:rsidRPr="006709E7" w:rsidRDefault="0093725C" w:rsidP="000B3AD4">
            <w:pPr>
              <w:ind w:left="1" w:hanging="3"/>
              <w:jc w:val="center"/>
              <w:rPr>
                <w:rFonts w:ascii="Times New Roman" w:eastAsia="Times New Roman" w:hAnsi="Times New Roman" w:cs="Times New Roman"/>
                <w:color w:val="auto"/>
                <w:sz w:val="28"/>
                <w:szCs w:val="28"/>
              </w:rPr>
            </w:pPr>
            <w:r w:rsidRPr="006709E7">
              <w:rPr>
                <w:rFonts w:ascii="Times New Roman" w:eastAsia="Times New Roman" w:hAnsi="Times New Roman" w:cs="Times New Roman"/>
                <w:b/>
                <w:noProof/>
                <w:color w:val="auto"/>
                <w:sz w:val="28"/>
                <w:szCs w:val="28"/>
                <w:lang w:val="en-US" w:eastAsia="en-US"/>
              </w:rPr>
              <mc:AlternateContent>
                <mc:Choice Requires="wps">
                  <w:drawing>
                    <wp:anchor distT="0" distB="0" distL="114300" distR="114300" simplePos="0" relativeHeight="251661312" behindDoc="0" locked="0" layoutInCell="1" allowOverlap="1" wp14:anchorId="49F262E5" wp14:editId="51F04E37">
                      <wp:simplePos x="0" y="0"/>
                      <wp:positionH relativeFrom="column">
                        <wp:posOffset>763905</wp:posOffset>
                      </wp:positionH>
                      <wp:positionV relativeFrom="paragraph">
                        <wp:posOffset>231140</wp:posOffset>
                      </wp:positionV>
                      <wp:extent cx="6604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6604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5762E8"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15pt,18.2pt" to="112.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M6vgEAAMYDAAAOAAAAZHJzL2Uyb0RvYy54bWysU8GO0zAQvSPxD5bvNMlSCoqa7qEruCCo&#10;WPgAr2M3FrbHGpsm/XvGTptFgBBa7cWN7ffezHuebm8nZ9lJYTTgO96sas6Ul9Abf+z4t6/vX73j&#10;LCbhe2HBq46fVeS3u5cvtmNo1Q0MYHuFjER8bMfQ8SGl0FZVlINyIq4gKE+XGtCJRFs8Vj2KkdSd&#10;rW7qelONgH1AkCpGOr2bL/mu6GutZPqsdVSJ2Y5Tb6msWNaHvFa7rWiPKMJg5KUN8YQunDCeii5S&#10;dyIJ9gPNH1LOSIQIOq0kuAq0NlIVD+SmqX9zcz+IoIoXCieGJab4fLLy0+mAzPQdX3PmhaMnuk8o&#10;zHFIbA/eU4CAbJ1zGkNsCb73B7zsYjhgNj1pdPmX7LCpZHteslVTYpION5t6XdMLyOtV9cgLGNMH&#10;BY7lj45b47Nr0YrTx5ioFkGvkHxsPRs7/rp5+ya3VeW+5k7KVzpbNaO+KE3OqHZT1MpMqb1FdhI0&#10;Df33ptCzHiEzRRtrF1L9b9IFm2mqzNn/Ehd0qQg+LURnPODfqqbp2qqe8VfXs9ds+wH6c3mXEgcN&#10;S0ntMth5Gn/dF/rj32/3EwAA//8DAFBLAwQUAAYACAAAACEAa/XFB9wAAAAJAQAADwAAAGRycy9k&#10;b3ducmV2LnhtbEyPwU7DMBBE70j8g7VIXBB1mpQKhThVKUKIWxv6AW68xBHxOrLdNv17FnGA48w+&#10;zc5Uq8kN4oQh9p4UzGcZCKTWm546BfuP1/tHEDFpMnrwhAouGGFVX19VujT+TDs8NakTHEKx1Aps&#10;SmMpZWwtOh1nfkTi26cPTieWoZMm6DOHu0HmWbaUTvfEH6wecWOx/WqOToF5noe4e3uw+2b7cnfZ&#10;Fmbzvk5K3d5M6ycQCaf0B8NPfa4ONXc6+COZKAbWeVYwqqBYLkAwkOcLNg6/hqwr+X9B/Q0AAP//&#10;AwBQSwECLQAUAAYACAAAACEAtoM4kv4AAADhAQAAEwAAAAAAAAAAAAAAAAAAAAAAW0NvbnRlbnRf&#10;VHlwZXNdLnhtbFBLAQItABQABgAIAAAAIQA4/SH/1gAAAJQBAAALAAAAAAAAAAAAAAAAAC8BAABf&#10;cmVscy8ucmVsc1BLAQItABQABgAIAAAAIQC7viM6vgEAAMYDAAAOAAAAAAAAAAAAAAAAAC4CAABk&#10;cnMvZTJvRG9jLnhtbFBLAQItABQABgAIAAAAIQBr9cUH3AAAAAkBAAAPAAAAAAAAAAAAAAAAABgE&#10;AABkcnMvZG93bnJldi54bWxQSwUGAAAAAAQABADzAAAAIQUAAAAA&#10;" strokecolor="black [3040]" strokeweight=".25pt"/>
                  </w:pict>
                </mc:Fallback>
              </mc:AlternateContent>
            </w:r>
            <w:r w:rsidR="00355A19" w:rsidRPr="006709E7">
              <w:rPr>
                <w:rFonts w:ascii="Times New Roman" w:eastAsia="Times New Roman" w:hAnsi="Times New Roman" w:cs="Times New Roman"/>
                <w:b/>
                <w:color w:val="auto"/>
                <w:sz w:val="28"/>
                <w:szCs w:val="28"/>
              </w:rPr>
              <w:t xml:space="preserve">THÀNH PHỐ </w:t>
            </w:r>
            <w:r w:rsidR="000B3AD4">
              <w:rPr>
                <w:rFonts w:ascii="Times New Roman" w:eastAsia="Times New Roman" w:hAnsi="Times New Roman" w:cs="Times New Roman"/>
                <w:b/>
                <w:color w:val="auto"/>
                <w:sz w:val="28"/>
                <w:szCs w:val="28"/>
                <w:lang w:val="en-US"/>
              </w:rPr>
              <w:t>HUẾ</w:t>
            </w:r>
            <w:r w:rsidR="00355A19" w:rsidRPr="006709E7">
              <w:rPr>
                <w:rFonts w:ascii="Times New Roman" w:eastAsia="Times New Roman" w:hAnsi="Times New Roman" w:cs="Times New Roman"/>
                <w:b/>
                <w:color w:val="auto"/>
                <w:sz w:val="28"/>
                <w:szCs w:val="28"/>
              </w:rPr>
              <w:br/>
            </w:r>
            <w:r w:rsidR="00355A19" w:rsidRPr="006709E7">
              <w:rPr>
                <w:rFonts w:ascii="Times New Roman" w:hAnsi="Times New Roman" w:cs="Times New Roman"/>
                <w:noProof/>
                <w:color w:val="auto"/>
                <w:lang w:val="en-US" w:eastAsia="en-US"/>
              </w:rPr>
              <mc:AlternateContent>
                <mc:Choice Requires="wps">
                  <w:drawing>
                    <wp:anchor distT="0" distB="0" distL="114300" distR="114300" simplePos="0" relativeHeight="251658240" behindDoc="0" locked="0" layoutInCell="1" hidden="0" allowOverlap="1" wp14:anchorId="581ED81E" wp14:editId="3255D22A">
                      <wp:simplePos x="0" y="0"/>
                      <wp:positionH relativeFrom="column">
                        <wp:posOffset>850900</wp:posOffset>
                      </wp:positionH>
                      <wp:positionV relativeFrom="paragraph">
                        <wp:posOffset>254000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022150" y="3780000"/>
                                <a:ext cx="6477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270747" id="_x0000_t32" coordsize="21600,21600" o:spt="32" o:oned="t" path="m,l21600,21600e" filled="f">
                      <v:path arrowok="t" fillok="f" o:connecttype="none"/>
                      <o:lock v:ext="edit" shapetype="t"/>
                    </v:shapetype>
                    <v:shape id="Straight Arrow Connector 2" o:spid="_x0000_s1026" type="#_x0000_t32" style="position:absolute;margin-left:67pt;margin-top:20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ZxVygEAAIwDAAAOAAAAZHJzL2Uyb0RvYy54bWysU8mO2zAMvRfoPwi6N3bcZjI14swh6fRS&#10;tANM+wGMFluANoiaOPn7Usp00uVSFNWBpkTy8XHx5u7kLDuqhCb4gS8XLWfKiyCNHwf+7ev9m1vO&#10;MIOXYINXAz8r5Hfb1682c+xVF6ZgpUqMQDz2cxz4lHPsmwbFpBzgIkTlyahDcpDpmsZGJpgJ3dmm&#10;a9ubZg5JxhSEQqTX/cXItxVfayXyF61RZWYHTtxylanKQ5HNdgP9mCBORjzTgH9g4cB4SvoCtYcM&#10;7CmZP6CcESlg0HkhgmuC1kaoWgNVs2x/q+ZxgqhqLdQcjC9twv8HKz4fd/4hURvmiD3Gh1SqOOnk&#10;ypf4sdPAV23XLVfUvvPA365vWzqXxqlTZoIcbt6t1/TGBDlUU3PFiAnzRxUcK8rAMScw45R3wXua&#10;TkjL2jc4fsJMLCjwR0Ah4MO9sbYOyXo2D/z9qltRHqBV0RYyqS5KQvVjhcFgjSwhJRjTeNjZxI5Q&#10;hl9PoU0pfnEr+faA08Wvmi7VpfDkZc09KZAfvGT5HGmHPW0yL2SckpxZRYtftOqZwdi/8SQS1hOX&#10;a9eLdgjyXIdR32nkle3zepad+vleo68/0fY7AAAA//8DAFBLAwQUAAYACAAAACEAqrmwX9sAAAAJ&#10;AQAADwAAAGRycy9kb3ducmV2LnhtbExPTU/CQBC9m/gfNmPCxcguFQ3Ubgkh8eBRIPG6dMe22p1t&#10;ulta+fUOXOA0eR958162Gl0jjtiF2pOG2VSBQCq8ranUsN+9Py1AhGjImsYTavjDAKv8/i4zqfUD&#10;feJxG0vBIRRSo6GKsU2lDEWFzoSpb5FY+/adM5FhV0rbmYHDXSMTpV6lMzXxh8q0uKmw+N32TgOG&#10;/mWm1ktX7j9Ow+NXcvoZ2p3Wk4dx/QYi4hivZjjX5+qQc6eD78kG0TB+nvOWqGGu+J4NF+LARKJA&#10;5pm8XZD/AwAA//8DAFBLAQItABQABgAIAAAAIQC2gziS/gAAAOEBAAATAAAAAAAAAAAAAAAAAAAA&#10;AABbQ29udGVudF9UeXBlc10ueG1sUEsBAi0AFAAGAAgAAAAhADj9If/WAAAAlAEAAAsAAAAAAAAA&#10;AAAAAAAALwEAAF9yZWxzLy5yZWxzUEsBAi0AFAAGAAgAAAAhAEvRnFXKAQAAjAMAAA4AAAAAAAAA&#10;AAAAAAAALgIAAGRycy9lMm9Eb2MueG1sUEsBAi0AFAAGAAgAAAAhAKq5sF/bAAAACQEAAA8AAAAA&#10;AAAAAAAAAAAAJAQAAGRycy9kb3ducmV2LnhtbFBLBQYAAAAABAAEAPMAAAAsBQAAAAA=&#10;"/>
                  </w:pict>
                </mc:Fallback>
              </mc:AlternateContent>
            </w:r>
          </w:p>
        </w:tc>
        <w:tc>
          <w:tcPr>
            <w:tcW w:w="6087" w:type="dxa"/>
          </w:tcPr>
          <w:p w14:paraId="57815309" w14:textId="5D1F876A" w:rsidR="004E6426" w:rsidRPr="006709E7" w:rsidRDefault="0093725C">
            <w:pPr>
              <w:ind w:left="1" w:hanging="3"/>
              <w:jc w:val="center"/>
              <w:rPr>
                <w:rFonts w:ascii="Times New Roman" w:eastAsia="Times New Roman" w:hAnsi="Times New Roman" w:cs="Times New Roman"/>
                <w:color w:val="auto"/>
                <w:sz w:val="28"/>
                <w:szCs w:val="28"/>
              </w:rPr>
            </w:pPr>
            <w:r w:rsidRPr="000B3AD4">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63360" behindDoc="0" locked="0" layoutInCell="1" allowOverlap="1" wp14:anchorId="5B02B99A" wp14:editId="01208AFB">
                      <wp:simplePos x="0" y="0"/>
                      <wp:positionH relativeFrom="column">
                        <wp:posOffset>859155</wp:posOffset>
                      </wp:positionH>
                      <wp:positionV relativeFrom="paragraph">
                        <wp:posOffset>415925</wp:posOffset>
                      </wp:positionV>
                      <wp:extent cx="2084898" cy="9608"/>
                      <wp:effectExtent l="0" t="0" r="29845" b="28575"/>
                      <wp:wrapNone/>
                      <wp:docPr id="5" name="Straight Connector 5"/>
                      <wp:cNvGraphicFramePr/>
                      <a:graphic xmlns:a="http://schemas.openxmlformats.org/drawingml/2006/main">
                        <a:graphicData uri="http://schemas.microsoft.com/office/word/2010/wordprocessingShape">
                          <wps:wsp>
                            <wps:cNvCnPr/>
                            <wps:spPr>
                              <a:xfrm flipV="1">
                                <a:off x="0" y="0"/>
                                <a:ext cx="2084898" cy="9608"/>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D8A3D6"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5pt,32.75pt" to="231.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uywEAANQDAAAOAAAAZHJzL2Uyb0RvYy54bWysU02P0zAQvSPxHyzfadLCLt2o6R66gguC&#10;igXuXmfcWPhLY9Ok/56xkw0rPiSEuFj+ePPmzcvL7na0hp0Bo/au5etVzRk46TvtTi3//OnNiy1n&#10;MQnXCeMdtPwCkd/unz/bDaGBje+96QAZkbjYDKHlfUqhqaooe7AirnwAR4/KoxWJjniqOhQDsVtT&#10;ber6uho8dgG9hBjp9m565PvCrxTI9EGpCImZlpO2VFYs60Neq/1ONCcUoddyliH+QYUV2lHThepO&#10;JMG+of6FymqJPnqVVtLbyiulJZQZaJp1/dM0970IUGYhc2JYbIr/j1a+Px+R6a7lV5w5YekT3ScU&#10;+tQndvDOkYEe2VX2aQixIfjBHXE+xXDEPPSo0DJldPhCESg20GBsLC5fFpdhTEzS5abevtreUC4k&#10;vd1c19tMXk0smS1gTG/BW5Y3LTfaZQ9EI87vYpqgj5B8bRwbWv5y/bqIrLLKSVfZpYuBCfURFM1J&#10;/SeFJWFwMMjOgrLRfV3PMowjZC5R2pilqC4S/lg0Y3MZlNT9beGCLh29S0uh1c7j77qm8VGqmvDk&#10;3pNZ8/bBd5fylcoDRacYPMc8Z/PpuZT/+Bn33wEAAP//AwBQSwMEFAAGAAgAAAAhAFDHBsjcAAAA&#10;CQEAAA8AAABkcnMvZG93bnJldi54bWxMj8FOwzAMhu9IvENkJG4shdIwdU0nRFVOXBg8QNZ6bSFx&#10;uiZbu7fHnOD4259+fy62i7PijFMYPGm4XyUgkBrfDtRp+Pyo79YgQjTUGusJNVwwwLa8vipM3vqZ&#10;3vG8i53gEgq50dDHOOZShqZHZ8LKj0i8O/jJmchx6mQ7mZnLnZUPSaKkMwPxhd6M+NJj8707OQ1v&#10;sauq+vilbP16rOeLXNvKNlrf3izPGxARl/gHw68+q0PJTnt/ojYIyznNUkY1qCwDwcCjShWIPQ+e&#10;EpBlIf9/UP4AAAD//wMAUEsBAi0AFAAGAAgAAAAhALaDOJL+AAAA4QEAABMAAAAAAAAAAAAAAAAA&#10;AAAAAFtDb250ZW50X1R5cGVzXS54bWxQSwECLQAUAAYACAAAACEAOP0h/9YAAACUAQAACwAAAAAA&#10;AAAAAAAAAAAvAQAAX3JlbHMvLnJlbHNQSwECLQAUAAYACAAAACEAQ/23bssBAADUAwAADgAAAAAA&#10;AAAAAAAAAAAuAgAAZHJzL2Uyb0RvYy54bWxQSwECLQAUAAYACAAAACEAUMcGyNwAAAAJAQAADwAA&#10;AAAAAAAAAAAAAAAlBAAAZHJzL2Rvd25yZXYueG1sUEsFBgAAAAAEAAQA8wAAAC4FAAAAAA==&#10;" strokecolor="black [3040]" strokeweight=".25pt"/>
                  </w:pict>
                </mc:Fallback>
              </mc:AlternateContent>
            </w:r>
            <w:r w:rsidR="00355A19" w:rsidRPr="000B3AD4">
              <w:rPr>
                <w:rFonts w:ascii="Times New Roman" w:eastAsia="Times New Roman" w:hAnsi="Times New Roman" w:cs="Times New Roman"/>
                <w:b/>
                <w:color w:val="auto"/>
                <w:sz w:val="26"/>
                <w:szCs w:val="26"/>
              </w:rPr>
              <w:t>CỘNG HÒA XÃ HỘI CHỦ NGHĨA VIỆT NAM</w:t>
            </w:r>
            <w:r w:rsidR="00355A19" w:rsidRPr="006709E7">
              <w:rPr>
                <w:rFonts w:ascii="Times New Roman" w:eastAsia="Times New Roman" w:hAnsi="Times New Roman" w:cs="Times New Roman"/>
                <w:b/>
                <w:color w:val="auto"/>
                <w:sz w:val="28"/>
                <w:szCs w:val="28"/>
              </w:rPr>
              <w:br/>
              <w:t>Độc lập - Tự do - Hạnh phúc</w:t>
            </w:r>
            <w:r w:rsidR="00355A19" w:rsidRPr="006709E7">
              <w:rPr>
                <w:rFonts w:ascii="Times New Roman" w:eastAsia="Times New Roman" w:hAnsi="Times New Roman" w:cs="Times New Roman"/>
                <w:b/>
                <w:color w:val="auto"/>
                <w:sz w:val="28"/>
                <w:szCs w:val="28"/>
              </w:rPr>
              <w:br/>
            </w:r>
            <w:r w:rsidR="00355A19" w:rsidRPr="006709E7">
              <w:rPr>
                <w:rFonts w:ascii="Times New Roman" w:hAnsi="Times New Roman" w:cs="Times New Roman"/>
                <w:noProof/>
                <w:color w:val="auto"/>
                <w:lang w:val="en-US" w:eastAsia="en-US"/>
              </w:rPr>
              <mc:AlternateContent>
                <mc:Choice Requires="wps">
                  <w:drawing>
                    <wp:anchor distT="0" distB="0" distL="114300" distR="114300" simplePos="0" relativeHeight="251659264" behindDoc="0" locked="0" layoutInCell="1" hidden="0" allowOverlap="1" wp14:anchorId="216C51E1" wp14:editId="538DD631">
                      <wp:simplePos x="0" y="0"/>
                      <wp:positionH relativeFrom="column">
                        <wp:posOffset>939800</wp:posOffset>
                      </wp:positionH>
                      <wp:positionV relativeFrom="paragraph">
                        <wp:posOffset>457200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36350" y="3780000"/>
                                <a:ext cx="20193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0B0796" id="Straight Arrow Connector 1" o:spid="_x0000_s1026" type="#_x0000_t32" style="position:absolute;margin-left:74pt;margin-top:3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zYygEAAI0DAAAOAAAAZHJzL2Uyb0RvYy54bWysU0tv2zAMvg/YfxB0X+zES9cacXpI1l2G&#10;rcC2H6DoYQuQREFU4+Tfj1K6Zo/LMEwHmhLJjx8f3tyfvGNHndBCGPhy0XKmgwRlwzjwb18f3txy&#10;hlkEJRwEPfCzRn6/ff1qM8der2ACp3RiBBKwn+PAp5xj3zQoJ+0FLiDqQEYDyYtM1zQ2KomZ0L1r&#10;Vm1708yQVEwgNSK97i9Gvq34xmiZPxuDOjM3cOKWq0xVHopsthvRj0nEycpnGuIfWHhhAyV9gdqL&#10;LNhTsn9AeSsTIJi8kOAbMMZKXWugapbtb9V8mUTUtRZqDsaXNuH/g5WfjrvwmKgNc8Qe42MqVZxM&#10;8uVL/Nhp4G+77qZbU/vOA+/e3bZ0Lo3Tp8wkORD3u44emSSPamuuIDFh/qDBs6IMHHMSdpzyDkKg&#10;8UBa1saJ40fMRIMCfwQUBgEerHN1Si6weeB369Wa8gjaFeNEJtVHRahhrDAIzqoSUoIxjYedS+wo&#10;yvTrKbwpxS9uJd9e4HTxq6ZLeQmegqq5Jy3U+6BYPkda4kCrzAsZrxVnTtPmF616ZmHd33gSCReI&#10;y7XtRTuAOtdp1HeaeWX7vJ9lqX6+1+jrX7T9DgAA//8DAFBLAwQUAAYACAAAACEASaXKldsAAAAJ&#10;AQAADwAAAGRycy9kb3ducmV2LnhtbExPTU/CQBC9m/AfNkPixcAuDSjUbgkx8eBRIPG6dMe22p1t&#10;ulta+fUOXvA0eR958162HV0jztiF2pOGxVyBQCq8ranUcDy8ztYgQjRkTeMJNfxggG0+uctMav1A&#10;73jex1JwCIXUaKhibFMpQ1GhM2HuWyTWPn3nTGTYldJ2ZuBw18hEqUfpTE38oTItvlRYfO97pwFD&#10;v1qo3caVx7fL8PCRXL6G9qD1/XTcPYOIOMabGa71uTrk3Onke7JBNIyXa94SNTwlfK+GP+LExFKB&#10;zDP5f0H+CwAA//8DAFBLAQItABQABgAIAAAAIQC2gziS/gAAAOEBAAATAAAAAAAAAAAAAAAAAAAA&#10;AABbQ29udGVudF9UeXBlc10ueG1sUEsBAi0AFAAGAAgAAAAhADj9If/WAAAAlAEAAAsAAAAAAAAA&#10;AAAAAAAALwEAAF9yZWxzLy5yZWxzUEsBAi0AFAAGAAgAAAAhANftfNjKAQAAjQMAAA4AAAAAAAAA&#10;AAAAAAAALgIAAGRycy9lMm9Eb2MueG1sUEsBAi0AFAAGAAgAAAAhAEmlypXbAAAACQEAAA8AAAAA&#10;AAAAAAAAAAAAJAQAAGRycy9kb3ducmV2LnhtbFBLBQYAAAAABAAEAPMAAAAsBQAAAAA=&#10;"/>
                  </w:pict>
                </mc:Fallback>
              </mc:AlternateContent>
            </w:r>
          </w:p>
        </w:tc>
      </w:tr>
      <w:tr w:rsidR="006709E7" w:rsidRPr="006709E7" w14:paraId="6DB17823" w14:textId="77777777" w:rsidTr="000B3AD4">
        <w:trPr>
          <w:trHeight w:val="452"/>
          <w:jc w:val="center"/>
        </w:trPr>
        <w:tc>
          <w:tcPr>
            <w:tcW w:w="3694" w:type="dxa"/>
          </w:tcPr>
          <w:p w14:paraId="29D2D0DC" w14:textId="269D9752" w:rsidR="004E6426" w:rsidRPr="006709E7" w:rsidRDefault="00355A19" w:rsidP="00D870F3">
            <w:pPr>
              <w:ind w:left="1" w:hanging="3"/>
              <w:jc w:val="center"/>
              <w:rPr>
                <w:rFonts w:ascii="Times New Roman" w:eastAsia="Times New Roman" w:hAnsi="Times New Roman" w:cs="Times New Roman"/>
                <w:color w:val="auto"/>
                <w:sz w:val="28"/>
                <w:szCs w:val="28"/>
              </w:rPr>
            </w:pPr>
            <w:r w:rsidRPr="006709E7">
              <w:rPr>
                <w:rFonts w:ascii="Times New Roman" w:eastAsia="Times New Roman" w:hAnsi="Times New Roman" w:cs="Times New Roman"/>
                <w:color w:val="auto"/>
                <w:sz w:val="28"/>
                <w:szCs w:val="28"/>
              </w:rPr>
              <w:t xml:space="preserve">Số: </w:t>
            </w:r>
            <w:r w:rsidR="001501BC" w:rsidRPr="006709E7">
              <w:rPr>
                <w:rFonts w:ascii="Times New Roman" w:eastAsia="Times New Roman" w:hAnsi="Times New Roman" w:cs="Times New Roman"/>
                <w:color w:val="auto"/>
                <w:sz w:val="28"/>
                <w:szCs w:val="28"/>
                <w:lang w:val="en-US"/>
              </w:rPr>
              <w:t xml:space="preserve">  </w:t>
            </w:r>
            <w:r w:rsidR="00FA4D7B" w:rsidRPr="006709E7">
              <w:rPr>
                <w:rFonts w:ascii="Times New Roman" w:eastAsia="Times New Roman" w:hAnsi="Times New Roman" w:cs="Times New Roman"/>
                <w:color w:val="auto"/>
                <w:sz w:val="28"/>
                <w:szCs w:val="28"/>
                <w:lang w:val="en-US"/>
              </w:rPr>
              <w:t xml:space="preserve">  </w:t>
            </w:r>
            <w:r w:rsidR="001501BC" w:rsidRPr="006709E7">
              <w:rPr>
                <w:rFonts w:ascii="Times New Roman" w:eastAsia="Times New Roman" w:hAnsi="Times New Roman" w:cs="Times New Roman"/>
                <w:color w:val="auto"/>
                <w:sz w:val="28"/>
                <w:szCs w:val="28"/>
                <w:lang w:val="en-US"/>
              </w:rPr>
              <w:t xml:space="preserve">  </w:t>
            </w:r>
            <w:r w:rsidR="000B3AD4">
              <w:rPr>
                <w:rFonts w:ascii="Times New Roman" w:eastAsia="Times New Roman" w:hAnsi="Times New Roman" w:cs="Times New Roman"/>
                <w:color w:val="auto"/>
                <w:sz w:val="28"/>
                <w:szCs w:val="28"/>
                <w:lang w:val="en-US"/>
              </w:rPr>
              <w:t xml:space="preserve">  </w:t>
            </w:r>
            <w:r w:rsidRPr="006709E7">
              <w:rPr>
                <w:rFonts w:ascii="Times New Roman" w:eastAsia="Times New Roman" w:hAnsi="Times New Roman" w:cs="Times New Roman"/>
                <w:color w:val="auto"/>
                <w:sz w:val="28"/>
                <w:szCs w:val="28"/>
              </w:rPr>
              <w:t>/202</w:t>
            </w:r>
            <w:r w:rsidR="00D870F3">
              <w:rPr>
                <w:rFonts w:ascii="Times New Roman" w:eastAsia="Times New Roman" w:hAnsi="Times New Roman" w:cs="Times New Roman"/>
                <w:color w:val="auto"/>
                <w:sz w:val="28"/>
                <w:szCs w:val="28"/>
                <w:lang w:val="en-US"/>
              </w:rPr>
              <w:t>6</w:t>
            </w:r>
            <w:r w:rsidRPr="006709E7">
              <w:rPr>
                <w:rFonts w:ascii="Times New Roman" w:eastAsia="Times New Roman" w:hAnsi="Times New Roman" w:cs="Times New Roman"/>
                <w:color w:val="auto"/>
                <w:sz w:val="28"/>
                <w:szCs w:val="28"/>
              </w:rPr>
              <w:t>/NQ-HĐND</w:t>
            </w:r>
          </w:p>
        </w:tc>
        <w:tc>
          <w:tcPr>
            <w:tcW w:w="6087" w:type="dxa"/>
          </w:tcPr>
          <w:p w14:paraId="17A34597" w14:textId="20D0EEDB" w:rsidR="004E6426" w:rsidRPr="00FD5301" w:rsidRDefault="000B3AD4" w:rsidP="00FD5301">
            <w:pPr>
              <w:ind w:left="1" w:hanging="3"/>
              <w:jc w:val="center"/>
              <w:rPr>
                <w:rFonts w:ascii="Times New Roman" w:eastAsia="Times New Roman" w:hAnsi="Times New Roman" w:cs="Times New Roman"/>
                <w:color w:val="auto"/>
                <w:sz w:val="28"/>
                <w:szCs w:val="28"/>
                <w:lang w:val="en-US"/>
              </w:rPr>
            </w:pPr>
            <w:r>
              <w:rPr>
                <w:rFonts w:ascii="Times New Roman" w:eastAsia="Times New Roman" w:hAnsi="Times New Roman" w:cs="Times New Roman"/>
                <w:i/>
                <w:color w:val="auto"/>
                <w:sz w:val="28"/>
                <w:szCs w:val="28"/>
                <w:lang w:val="en-US"/>
              </w:rPr>
              <w:t>Huế</w:t>
            </w:r>
            <w:r w:rsidR="00355A19" w:rsidRPr="006709E7">
              <w:rPr>
                <w:rFonts w:ascii="Times New Roman" w:eastAsia="Times New Roman" w:hAnsi="Times New Roman" w:cs="Times New Roman"/>
                <w:i/>
                <w:color w:val="auto"/>
                <w:sz w:val="28"/>
                <w:szCs w:val="28"/>
              </w:rPr>
              <w:t xml:space="preserve">, ngày </w:t>
            </w:r>
            <w:r w:rsidR="001501BC" w:rsidRPr="006709E7">
              <w:rPr>
                <w:rFonts w:ascii="Times New Roman" w:eastAsia="Times New Roman" w:hAnsi="Times New Roman" w:cs="Times New Roman"/>
                <w:i/>
                <w:color w:val="auto"/>
                <w:sz w:val="28"/>
                <w:szCs w:val="28"/>
                <w:lang w:val="en-US"/>
              </w:rPr>
              <w:t xml:space="preserve">  </w:t>
            </w:r>
            <w:r w:rsidR="00355A19" w:rsidRPr="006709E7">
              <w:rPr>
                <w:rFonts w:ascii="Times New Roman" w:eastAsia="Times New Roman" w:hAnsi="Times New Roman" w:cs="Times New Roman"/>
                <w:i/>
                <w:color w:val="auto"/>
                <w:sz w:val="28"/>
                <w:szCs w:val="28"/>
              </w:rPr>
              <w:t xml:space="preserve"> tháng </w:t>
            </w:r>
            <w:r w:rsidR="002F5765" w:rsidRPr="006709E7">
              <w:rPr>
                <w:rFonts w:ascii="Times New Roman" w:eastAsia="Times New Roman" w:hAnsi="Times New Roman" w:cs="Times New Roman"/>
                <w:i/>
                <w:color w:val="auto"/>
                <w:sz w:val="28"/>
                <w:szCs w:val="28"/>
                <w:lang w:val="en-US"/>
              </w:rPr>
              <w:t xml:space="preserve"> </w:t>
            </w:r>
            <w:r w:rsidR="001406CA" w:rsidRPr="006709E7">
              <w:rPr>
                <w:rFonts w:ascii="Times New Roman" w:eastAsia="Times New Roman" w:hAnsi="Times New Roman" w:cs="Times New Roman"/>
                <w:i/>
                <w:color w:val="auto"/>
                <w:sz w:val="28"/>
                <w:szCs w:val="28"/>
                <w:lang w:val="en-US"/>
              </w:rPr>
              <w:t xml:space="preserve">  </w:t>
            </w:r>
            <w:r w:rsidR="002F5765" w:rsidRPr="006709E7">
              <w:rPr>
                <w:rFonts w:ascii="Times New Roman" w:eastAsia="Times New Roman" w:hAnsi="Times New Roman" w:cs="Times New Roman"/>
                <w:i/>
                <w:color w:val="auto"/>
                <w:sz w:val="28"/>
                <w:szCs w:val="28"/>
                <w:lang w:val="en-US"/>
              </w:rPr>
              <w:t xml:space="preserve"> </w:t>
            </w:r>
            <w:r w:rsidR="00355A19" w:rsidRPr="006709E7">
              <w:rPr>
                <w:rFonts w:ascii="Times New Roman" w:eastAsia="Times New Roman" w:hAnsi="Times New Roman" w:cs="Times New Roman"/>
                <w:i/>
                <w:color w:val="auto"/>
                <w:sz w:val="28"/>
                <w:szCs w:val="28"/>
              </w:rPr>
              <w:t>năm 202</w:t>
            </w:r>
            <w:r w:rsidR="00FD5301">
              <w:rPr>
                <w:rFonts w:ascii="Times New Roman" w:eastAsia="Times New Roman" w:hAnsi="Times New Roman" w:cs="Times New Roman"/>
                <w:i/>
                <w:color w:val="auto"/>
                <w:sz w:val="28"/>
                <w:szCs w:val="28"/>
                <w:lang w:val="en-US"/>
              </w:rPr>
              <w:t>6</w:t>
            </w:r>
          </w:p>
        </w:tc>
      </w:tr>
    </w:tbl>
    <w:p w14:paraId="4C5ABF17" w14:textId="6E222539" w:rsidR="004E6426" w:rsidRPr="006709E7" w:rsidRDefault="00CD2664">
      <w:pPr>
        <w:tabs>
          <w:tab w:val="right" w:pos="8640"/>
        </w:tabs>
        <w:ind w:left="1" w:hanging="3"/>
        <w:rPr>
          <w:rFonts w:ascii="Times New Roman" w:eastAsia="Times New Roman" w:hAnsi="Times New Roman" w:cs="Times New Roman"/>
          <w:color w:val="auto"/>
          <w:sz w:val="28"/>
          <w:szCs w:val="28"/>
        </w:rPr>
      </w:pPr>
      <w:r w:rsidRPr="006709E7">
        <w:rPr>
          <w:rFonts w:ascii="Times New Roman" w:hAnsi="Times New Roman" w:cs="Times New Roman"/>
          <w:b/>
          <w:bCs/>
          <w:noProof/>
          <w:color w:val="auto"/>
          <w:sz w:val="26"/>
          <w:szCs w:val="26"/>
          <w:lang w:val="en-US" w:eastAsia="en-US"/>
        </w:rPr>
        <mc:AlternateContent>
          <mc:Choice Requires="wps">
            <w:drawing>
              <wp:anchor distT="0" distB="0" distL="114300" distR="114300" simplePos="0" relativeHeight="251666432" behindDoc="0" locked="0" layoutInCell="1" allowOverlap="1" wp14:anchorId="73A773CD" wp14:editId="64ECAAD8">
                <wp:simplePos x="0" y="0"/>
                <wp:positionH relativeFrom="margin">
                  <wp:align>left</wp:align>
                </wp:positionH>
                <wp:positionV relativeFrom="paragraph">
                  <wp:posOffset>66675</wp:posOffset>
                </wp:positionV>
                <wp:extent cx="1024759" cy="278765"/>
                <wp:effectExtent l="0" t="0" r="23495" b="26035"/>
                <wp:wrapNone/>
                <wp:docPr id="7" name="Text Box 7"/>
                <wp:cNvGraphicFramePr/>
                <a:graphic xmlns:a="http://schemas.openxmlformats.org/drawingml/2006/main">
                  <a:graphicData uri="http://schemas.microsoft.com/office/word/2010/wordprocessingShape">
                    <wps:wsp>
                      <wps:cNvSpPr txBox="1"/>
                      <wps:spPr>
                        <a:xfrm>
                          <a:off x="0" y="0"/>
                          <a:ext cx="1024759" cy="278765"/>
                        </a:xfrm>
                        <a:prstGeom prst="rect">
                          <a:avLst/>
                        </a:prstGeom>
                        <a:solidFill>
                          <a:schemeClr val="lt1"/>
                        </a:solidFill>
                        <a:ln w="6350">
                          <a:solidFill>
                            <a:schemeClr val="tx1"/>
                          </a:solidFill>
                        </a:ln>
                      </wps:spPr>
                      <wps:txbx>
                        <w:txbxContent>
                          <w:p w14:paraId="29F88153" w14:textId="36E9F19A" w:rsidR="00FF200B" w:rsidRPr="000B3AD4" w:rsidRDefault="004C1AA6" w:rsidP="00FF200B">
                            <w:pPr>
                              <w:ind w:left="0" w:hanging="2"/>
                              <w:jc w:val="center"/>
                              <w:rPr>
                                <w:rFonts w:ascii="Times New Roman" w:hAnsi="Times New Roman" w:cs="Times New Roman"/>
                                <w:b/>
                                <w:bCs/>
                                <w:lang w:val="en-US"/>
                              </w:rPr>
                            </w:pPr>
                            <w:r w:rsidRPr="000B3AD4">
                              <w:rPr>
                                <w:rFonts w:ascii="Times New Roman" w:hAnsi="Times New Roman" w:cs="Times New Roman"/>
                                <w:b/>
                                <w:bCs/>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A773CD" id="_x0000_t202" coordsize="21600,21600" o:spt="202" path="m,l,21600r21600,l21600,xe">
                <v:stroke joinstyle="miter"/>
                <v:path gradientshapeok="t" o:connecttype="rect"/>
              </v:shapetype>
              <v:shape id="Text Box 7" o:spid="_x0000_s1026" type="#_x0000_t202" style="position:absolute;left:0;text-align:left;margin-left:0;margin-top:5.25pt;width:80.7pt;height:21.9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DlNAIAAHwEAAAOAAAAZHJzL2Uyb0RvYy54bWysVE1v2zAMvQ/YfxB0X+xk+WiNOEWWIsOA&#10;oi2QDj0rshQbkEVNUmJnv36U7Hy062nYRaZE6ol8fPT8rq0VOQjrKtA5HQ5SSoTmUFR6l9OfL+sv&#10;N5Q4z3TBFGiR06Nw9G7x+dO8MZkYQQmqEJYgiHZZY3Jaem+yJHG8FDVzAzBCo1OCrZnHrd0lhWUN&#10;otcqGaXpNGnAFsYCF87h6X3npIuIL6Xg/klKJzxROcXcfFxtXLdhTRZzlu0sM2XF+zTYP2RRs0rj&#10;o2eoe+YZ2dvqL6i64hYcSD/gUCcgZcVFrAGrGabvqtmUzIhYC5LjzJkm9/9g+eNhY54t8e03aLGB&#10;gZDGuMzhYainlbYOX8yUoB8pPJ5pE60nPFxKR+PZ5JYSjr7R7GY2nQSY5HLbWOe/C6hJMHJqsS2R&#10;LXZ4cL4LPYWExxyoqlhXSsVNkIJYKUsODJuofMwRwd9EKU2anE6/TtII/MYXxXRB8O0HCIinNOZ8&#10;qT1Yvt22PSFbKI7Ik4VOQs7wdYXFPDDnn5lFzSA1OAf+CRepAJOB3qKkBPv7o/MQj61ELyUNajCn&#10;7teeWUGJ+qGxybfD8TiINm7Gk9kIN/bas7326H29AmRoiBNneDRDvFcnU1qoX3FcluFVdDHN8e2c&#10;+pO58t1k4LhxsVzGIJSpYf5BbwwP0KEjoVUv7Suzpu+nRyU8wkmtLHvX1i423NSw3HuQVex5ILhj&#10;tecdJR5V049jmKHrfYy6/DQWfwAAAP//AwBQSwMEFAAGAAgAAAAhALzSnOHdAAAABgEAAA8AAABk&#10;cnMvZG93bnJldi54bWxMj8FqwzAQRO+F/IPYQC+lkRMcE1zLoRRKaC+hSQM9KtbWMrFWRtok7t9X&#10;ObXHnRlm3lbr0fXigiF2nhTMZxkIpMabjloFn/vXxxWIyJqM7j2hgh+MsK4nd5Uujb/SB1523IpU&#10;QrHUCizzUEoZG4tOx5kfkJL37YPTnM7QShP0NZW7Xi6yrJBOd5QWrB7wxWJz2p2dAhoXgQv7Hvd+&#10;2JzeNlv82h4elLqfjs9PIBhH/gvDDT+hQ52Yjv5MJopeQXqEk5otQdzcYp6DOCpY5jnIupL/8etf&#10;AAAA//8DAFBLAQItABQABgAIAAAAIQC2gziS/gAAAOEBAAATAAAAAAAAAAAAAAAAAAAAAABbQ29u&#10;dGVudF9UeXBlc10ueG1sUEsBAi0AFAAGAAgAAAAhADj9If/WAAAAlAEAAAsAAAAAAAAAAAAAAAAA&#10;LwEAAF9yZWxzLy5yZWxzUEsBAi0AFAAGAAgAAAAhAMBmgOU0AgAAfAQAAA4AAAAAAAAAAAAAAAAA&#10;LgIAAGRycy9lMm9Eb2MueG1sUEsBAi0AFAAGAAgAAAAhALzSnOHdAAAABgEAAA8AAAAAAAAAAAAA&#10;AAAAjgQAAGRycy9kb3ducmV2LnhtbFBLBQYAAAAABAAEAPMAAACYBQAAAAA=&#10;" fillcolor="white [3201]" strokecolor="black [3213]" strokeweight=".5pt">
                <v:textbox>
                  <w:txbxContent>
                    <w:p w14:paraId="29F88153" w14:textId="36E9F19A" w:rsidR="00FF200B" w:rsidRPr="000B3AD4" w:rsidRDefault="004C1AA6" w:rsidP="00FF200B">
                      <w:pPr>
                        <w:ind w:left="0" w:hanging="2"/>
                        <w:jc w:val="center"/>
                        <w:rPr>
                          <w:rFonts w:ascii="Times New Roman" w:hAnsi="Times New Roman" w:cs="Times New Roman"/>
                          <w:b/>
                          <w:bCs/>
                          <w:lang w:val="en-US"/>
                        </w:rPr>
                      </w:pPr>
                      <w:r w:rsidRPr="000B3AD4">
                        <w:rPr>
                          <w:rFonts w:ascii="Times New Roman" w:hAnsi="Times New Roman" w:cs="Times New Roman"/>
                          <w:b/>
                          <w:bCs/>
                          <w:lang w:val="en-US"/>
                        </w:rPr>
                        <w:t>DỰ THẢO</w:t>
                      </w:r>
                    </w:p>
                  </w:txbxContent>
                </v:textbox>
                <w10:wrap anchorx="margin"/>
              </v:shape>
            </w:pict>
          </mc:Fallback>
        </mc:AlternateContent>
      </w:r>
    </w:p>
    <w:p w14:paraId="5061B03E" w14:textId="4ED8CC4A" w:rsidR="004E6426" w:rsidRPr="006709E7" w:rsidRDefault="00355A19" w:rsidP="000B3AD4">
      <w:pPr>
        <w:tabs>
          <w:tab w:val="right" w:pos="8640"/>
        </w:tabs>
        <w:spacing w:line="240" w:lineRule="auto"/>
        <w:ind w:left="1" w:hanging="3"/>
        <w:jc w:val="center"/>
        <w:rPr>
          <w:rFonts w:ascii="Times New Roman" w:eastAsia="Times New Roman" w:hAnsi="Times New Roman" w:cs="Times New Roman"/>
          <w:color w:val="auto"/>
          <w:sz w:val="28"/>
          <w:szCs w:val="28"/>
        </w:rPr>
      </w:pPr>
      <w:r w:rsidRPr="006709E7">
        <w:rPr>
          <w:rFonts w:ascii="Times New Roman" w:eastAsia="Times New Roman" w:hAnsi="Times New Roman" w:cs="Times New Roman"/>
          <w:b/>
          <w:color w:val="auto"/>
          <w:sz w:val="28"/>
          <w:szCs w:val="28"/>
        </w:rPr>
        <w:t>NGHỊ QUYẾT</w:t>
      </w:r>
    </w:p>
    <w:p w14:paraId="45CA3DD0" w14:textId="788C074B" w:rsidR="000E5374" w:rsidRPr="006709E7" w:rsidRDefault="000B3AD4" w:rsidP="000B3AD4">
      <w:pPr>
        <w:tabs>
          <w:tab w:val="right" w:pos="8640"/>
        </w:tabs>
        <w:spacing w:line="240" w:lineRule="auto"/>
        <w:ind w:left="1" w:hanging="3"/>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lang w:val="en-US"/>
        </w:rPr>
        <w:t>M</w:t>
      </w:r>
      <w:r w:rsidR="000E5374" w:rsidRPr="006709E7">
        <w:rPr>
          <w:rFonts w:ascii="Times New Roman" w:eastAsia="Times New Roman" w:hAnsi="Times New Roman" w:cs="Times New Roman"/>
          <w:b/>
          <w:color w:val="auto"/>
          <w:sz w:val="28"/>
          <w:szCs w:val="28"/>
        </w:rPr>
        <w:t xml:space="preserve">ức chi quà tặng chúc thọ, mừng thọ người cao tuổi </w:t>
      </w:r>
    </w:p>
    <w:p w14:paraId="039970C5" w14:textId="00A2D89C" w:rsidR="000E5374" w:rsidRPr="00BA3DCE" w:rsidRDefault="000E5374" w:rsidP="000B3AD4">
      <w:pPr>
        <w:tabs>
          <w:tab w:val="right" w:pos="8640"/>
        </w:tabs>
        <w:spacing w:line="240" w:lineRule="auto"/>
        <w:ind w:left="1" w:hanging="3"/>
        <w:jc w:val="center"/>
        <w:rPr>
          <w:rFonts w:ascii="Times New Roman" w:eastAsia="Times New Roman" w:hAnsi="Times New Roman" w:cs="Times New Roman"/>
          <w:b/>
          <w:color w:val="auto"/>
          <w:sz w:val="28"/>
          <w:szCs w:val="28"/>
          <w:vertAlign w:val="subscript"/>
        </w:rPr>
      </w:pPr>
      <w:r w:rsidRPr="006709E7">
        <w:rPr>
          <w:rFonts w:ascii="Times New Roman" w:eastAsia="Times New Roman" w:hAnsi="Times New Roman" w:cs="Times New Roman"/>
          <w:b/>
          <w:color w:val="auto"/>
          <w:sz w:val="28"/>
          <w:szCs w:val="28"/>
        </w:rPr>
        <w:t xml:space="preserve">trên địa bàn </w:t>
      </w:r>
      <w:r w:rsidR="000B3AD4">
        <w:rPr>
          <w:rFonts w:ascii="Times New Roman" w:eastAsia="Times New Roman" w:hAnsi="Times New Roman" w:cs="Times New Roman"/>
          <w:b/>
          <w:color w:val="auto"/>
          <w:sz w:val="28"/>
          <w:szCs w:val="28"/>
          <w:lang w:val="en-US"/>
        </w:rPr>
        <w:t>thành phố Huế</w:t>
      </w:r>
      <w:r w:rsidR="000B3939" w:rsidRPr="006709E7">
        <w:rPr>
          <w:rFonts w:ascii="Times New Roman" w:hAnsi="Times New Roman" w:cs="Times New Roman"/>
          <w:color w:val="auto"/>
          <w:lang w:val="en-US"/>
        </w:rPr>
        <w:t xml:space="preserve"> </w:t>
      </w:r>
    </w:p>
    <w:p w14:paraId="4906CF9A" w14:textId="567C7A3F" w:rsidR="004E6426" w:rsidRPr="006709E7" w:rsidRDefault="00355A19" w:rsidP="000E5374">
      <w:pPr>
        <w:tabs>
          <w:tab w:val="right" w:pos="8640"/>
        </w:tabs>
        <w:spacing w:before="120"/>
        <w:ind w:left="0" w:hanging="2"/>
        <w:jc w:val="center"/>
        <w:rPr>
          <w:rFonts w:ascii="Times New Roman" w:eastAsia="Times New Roman" w:hAnsi="Times New Roman" w:cs="Times New Roman"/>
          <w:color w:val="auto"/>
          <w:sz w:val="12"/>
          <w:szCs w:val="12"/>
        </w:rPr>
      </w:pPr>
      <w:r w:rsidRPr="006709E7">
        <w:rPr>
          <w:rFonts w:ascii="Times New Roman" w:hAnsi="Times New Roman" w:cs="Times New Roman"/>
          <w:noProof/>
          <w:color w:val="auto"/>
          <w:lang w:val="en-US" w:eastAsia="en-US"/>
        </w:rPr>
        <mc:AlternateContent>
          <mc:Choice Requires="wps">
            <w:drawing>
              <wp:anchor distT="0" distB="0" distL="114300" distR="114300" simplePos="0" relativeHeight="251660288" behindDoc="0" locked="0" layoutInCell="1" hidden="0" allowOverlap="1" wp14:anchorId="035EEB26" wp14:editId="006AA605">
                <wp:simplePos x="0" y="0"/>
                <wp:positionH relativeFrom="column">
                  <wp:posOffset>2374900</wp:posOffset>
                </wp:positionH>
                <wp:positionV relativeFrom="paragraph">
                  <wp:posOffset>88900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5050725" y="3780000"/>
                          <a:ext cx="5905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C7454AA" id="_x0000_t32" coordsize="21600,21600" o:spt="32" o:oned="t" path="m,l21600,21600e" filled="f">
                <v:path arrowok="t" fillok="f" o:connecttype="none"/>
                <o:lock v:ext="edit" shapetype="t"/>
              </v:shapetype>
              <v:shape id="Straight Arrow Connector 3" o:spid="_x0000_s1026" type="#_x0000_t32" style="position:absolute;margin-left:187pt;margin-top:7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7v5AEAAMEDAAAOAAAAZHJzL2Uyb0RvYy54bWysU01v2zAMvQ/YfxB0X+yk8NoacYohWXcZ&#10;tgDdfoAiybYAfYFU4+Tfj5KzdN0uwzAfZEoiH98jqfXDyVl21IAm+I4vFzVn2sugjB86/v3b47s7&#10;zjAJr4QNXnf8rJE/bN6+WU+x1aswBqs0MALx2E6x42NKsa0qlKN2Ahchak+XfQAnEm1hqBSIidCd&#10;rVZ1/b6aAqgIQWpEOt3Nl3xT8Ptey/S171EnZjtO3FJZoayHvFabtWgHEHE08kJD/AMLJ4ynpFeo&#10;nUiCPYP5A8oZCQFDnxYyuCr0vZG6aCA1y/o3NU+jiLpooeJgvJYJ/x+s/HLcAzOq4zeceeGoRU8J&#10;hBnGxD4AhIltg/dUxgDsJldrithS0Nbv4bLDuIcs/dSDy38SxU4db+qmvl01nJ0J+/aupm+utj4l&#10;JrPDfd001BNJDuWqesGIgOmTDo5lo+N4oXTlsizFFsfPmIgFBf4MyAR8eDTWls5az6aO3zeZhxQ0&#10;X70ViUwXSTH6ocBgsEblkByMMBy2FthR5IkpX6ZNKV655Xw7gePsV65mdRCevSq5Ry3UR69YOkeq&#10;qqfx55mM04ozq+m1ZKt4JmHs33gSCeuJS+7BXPVsHYI6l2aUc5qTwvYy03kQf92X6JeXt/kBAAD/&#10;/wMAUEsDBBQABgAIAAAAIQDGWR/92wAAAAkBAAAPAAAAZHJzL2Rvd25yZXYueG1sTE/LTsMwELwj&#10;8Q/WInFB1G6BAiFOVSFx4Ehbies2XpJAvI5ipwn9erbiAKfVPDQ7k68m36oD9bEJbGE+M6CIy+Aa&#10;rizsti/XD6BiQnbYBiYL3xRhVZyf5Zi5MPIbHTapUhLCMUMLdUpdpnUsa/IYZ6EjFu0j9B6TwL7S&#10;rsdRwn2rF8YstceG5UONHT3XVH5tBm+B4nA3N+tHX+1ej+PV++L4OXZbay8vpvUTqERT+jPDqb5U&#10;h0I67cPALqrWws39rWxJIpyuGH6JvRBLA7rI9f8FxQ8AAAD//wMAUEsBAi0AFAAGAAgAAAAhALaD&#10;OJL+AAAA4QEAABMAAAAAAAAAAAAAAAAAAAAAAFtDb250ZW50X1R5cGVzXS54bWxQSwECLQAUAAYA&#10;CAAAACEAOP0h/9YAAACUAQAACwAAAAAAAAAAAAAAAAAvAQAAX3JlbHMvLnJlbHNQSwECLQAUAAYA&#10;CAAAACEAMA3e7+QBAADBAwAADgAAAAAAAAAAAAAAAAAuAgAAZHJzL2Uyb0RvYy54bWxQSwECLQAU&#10;AAYACAAAACEAxlkf/dsAAAAJAQAADwAAAAAAAAAAAAAAAAA+BAAAZHJzL2Rvd25yZXYueG1sUEsF&#10;BgAAAAAEAAQA8wAAAEYFAAAAAA==&#10;"/>
            </w:pict>
          </mc:Fallback>
        </mc:AlternateContent>
      </w:r>
    </w:p>
    <w:p w14:paraId="199D3BB0" w14:textId="77777777" w:rsidR="004E6426" w:rsidRPr="006709E7" w:rsidRDefault="004E6426">
      <w:pPr>
        <w:tabs>
          <w:tab w:val="right" w:pos="8640"/>
        </w:tabs>
        <w:ind w:left="1" w:hanging="3"/>
        <w:jc w:val="center"/>
        <w:rPr>
          <w:rFonts w:ascii="Times New Roman" w:eastAsia="Times New Roman" w:hAnsi="Times New Roman" w:cs="Times New Roman"/>
          <w:color w:val="auto"/>
          <w:sz w:val="28"/>
          <w:szCs w:val="28"/>
        </w:rPr>
      </w:pPr>
    </w:p>
    <w:p w14:paraId="07DAA077" w14:textId="5DB853A6" w:rsidR="000F14C2" w:rsidRDefault="000B3AD4" w:rsidP="00504E80">
      <w:pPr>
        <w:spacing w:before="60" w:after="60" w:line="240" w:lineRule="auto"/>
        <w:ind w:leftChars="0" w:left="0" w:firstLineChars="0" w:firstLine="720"/>
        <w:jc w:val="both"/>
        <w:rPr>
          <w:rFonts w:ascii="Times New Roman" w:hAnsi="Times New Roman" w:cs="Times New Roman"/>
          <w:i/>
          <w:sz w:val="28"/>
          <w:szCs w:val="28"/>
        </w:rPr>
      </w:pPr>
      <w:bookmarkStart w:id="0" w:name="_Hlk190525148"/>
      <w:r w:rsidRPr="000F14C2">
        <w:rPr>
          <w:rFonts w:ascii="Times New Roman" w:hAnsi="Times New Roman" w:cs="Times New Roman"/>
          <w:i/>
          <w:sz w:val="28"/>
          <w:szCs w:val="28"/>
        </w:rPr>
        <w:t>Căn cứ Luật Tổ chức chính quyền địa phương số 72/2025/QH15;</w:t>
      </w:r>
    </w:p>
    <w:p w14:paraId="172CB90E" w14:textId="3CA6C143" w:rsidR="000F14C2" w:rsidRPr="000F14C2" w:rsidRDefault="001406CA" w:rsidP="00504E80">
      <w:pPr>
        <w:spacing w:before="60" w:after="60" w:line="240" w:lineRule="auto"/>
        <w:ind w:leftChars="0" w:left="0" w:firstLineChars="0" w:firstLine="720"/>
        <w:jc w:val="both"/>
        <w:rPr>
          <w:rFonts w:ascii="Times New Roman" w:hAnsi="Times New Roman" w:cs="Times New Roman"/>
          <w:i/>
          <w:sz w:val="28"/>
          <w:szCs w:val="28"/>
        </w:rPr>
      </w:pPr>
      <w:r w:rsidRPr="000F14C2">
        <w:rPr>
          <w:rFonts w:ascii="Times New Roman" w:hAnsi="Times New Roman" w:cs="Times New Roman"/>
          <w:i/>
          <w:sz w:val="28"/>
          <w:szCs w:val="28"/>
        </w:rPr>
        <w:t>Căn cứ Luật ban hành văn bản quy phạm phạm luật</w:t>
      </w:r>
      <w:r w:rsidR="000B3AD4" w:rsidRPr="000F14C2">
        <w:rPr>
          <w:rFonts w:ascii="Times New Roman" w:hAnsi="Times New Roman" w:cs="Times New Roman"/>
          <w:i/>
          <w:sz w:val="28"/>
          <w:szCs w:val="28"/>
        </w:rPr>
        <w:t xml:space="preserve"> số 64/2025/QH15; </w:t>
      </w:r>
      <w:r w:rsidRPr="000F14C2">
        <w:rPr>
          <w:rFonts w:ascii="Times New Roman" w:hAnsi="Times New Roman" w:cs="Times New Roman"/>
          <w:i/>
          <w:sz w:val="28"/>
          <w:szCs w:val="28"/>
        </w:rPr>
        <w:t xml:space="preserve">Luật sửa đổi, bổ sung một số điều của Luật ban hành văn bản quy phạm phạm luật </w:t>
      </w:r>
      <w:r w:rsidR="0045418D" w:rsidRPr="000F14C2">
        <w:rPr>
          <w:rFonts w:ascii="Times New Roman" w:hAnsi="Times New Roman" w:cs="Times New Roman"/>
          <w:i/>
          <w:sz w:val="28"/>
          <w:szCs w:val="28"/>
        </w:rPr>
        <w:t>số 87/2025/QH15</w:t>
      </w:r>
      <w:r w:rsidRPr="000F14C2">
        <w:rPr>
          <w:rFonts w:ascii="Times New Roman" w:hAnsi="Times New Roman" w:cs="Times New Roman"/>
          <w:i/>
          <w:sz w:val="28"/>
          <w:szCs w:val="28"/>
        </w:rPr>
        <w:t xml:space="preserve">; </w:t>
      </w:r>
    </w:p>
    <w:p w14:paraId="52D6856E" w14:textId="2668F326" w:rsidR="000F14C2" w:rsidRPr="000F14C2" w:rsidRDefault="00FF200B" w:rsidP="00504E80">
      <w:pPr>
        <w:spacing w:before="60" w:after="60" w:line="240" w:lineRule="auto"/>
        <w:ind w:leftChars="0" w:left="0" w:firstLineChars="0" w:firstLine="720"/>
        <w:jc w:val="both"/>
        <w:rPr>
          <w:rFonts w:ascii="Times New Roman" w:hAnsi="Times New Roman" w:cs="Times New Roman"/>
          <w:i/>
          <w:sz w:val="28"/>
          <w:szCs w:val="28"/>
        </w:rPr>
      </w:pPr>
      <w:r w:rsidRPr="00313D6F">
        <w:rPr>
          <w:rFonts w:ascii="Times New Roman" w:hAnsi="Times New Roman" w:cs="Times New Roman"/>
          <w:i/>
          <w:sz w:val="28"/>
          <w:szCs w:val="28"/>
        </w:rPr>
        <w:t xml:space="preserve">Căn cứ </w:t>
      </w:r>
      <w:r w:rsidR="00313D6F" w:rsidRPr="00313D6F">
        <w:rPr>
          <w:rFonts w:ascii="Times New Roman" w:hAnsi="Times New Roman" w:cs="Times New Roman"/>
          <w:bCs/>
          <w:i/>
          <w:sz w:val="28"/>
          <w:szCs w:val="28"/>
        </w:rPr>
        <w:t>Luật Ngân sách nhà nước số 89/2025/QH15</w:t>
      </w:r>
      <w:r w:rsidR="006F52C6" w:rsidRPr="000F14C2">
        <w:rPr>
          <w:rFonts w:ascii="Times New Roman" w:hAnsi="Times New Roman" w:cs="Times New Roman"/>
          <w:i/>
          <w:sz w:val="28"/>
          <w:szCs w:val="28"/>
        </w:rPr>
        <w:t>;</w:t>
      </w:r>
    </w:p>
    <w:p w14:paraId="1D28B0A9" w14:textId="3ABD2B77" w:rsidR="000F14C2" w:rsidRPr="000F14C2" w:rsidRDefault="000F14C2" w:rsidP="00504E80">
      <w:pPr>
        <w:spacing w:before="60" w:after="60" w:line="240" w:lineRule="auto"/>
        <w:ind w:leftChars="0" w:left="0" w:firstLineChars="0" w:firstLine="720"/>
        <w:jc w:val="both"/>
        <w:rPr>
          <w:rFonts w:ascii="Times New Roman" w:hAnsi="Times New Roman" w:cs="Times New Roman"/>
          <w:i/>
          <w:sz w:val="28"/>
          <w:szCs w:val="28"/>
        </w:rPr>
      </w:pPr>
      <w:r w:rsidRPr="000F14C2">
        <w:rPr>
          <w:rFonts w:ascii="Times New Roman" w:hAnsi="Times New Roman" w:cs="Times New Roman"/>
          <w:i/>
          <w:sz w:val="28"/>
          <w:szCs w:val="28"/>
        </w:rPr>
        <w:t>Căn cứ Luật Cư trú số 68/2024/QH14;</w:t>
      </w:r>
    </w:p>
    <w:p w14:paraId="5EF2C54F" w14:textId="77777777" w:rsidR="00313D6F" w:rsidRDefault="00313D6F" w:rsidP="00504E80">
      <w:pPr>
        <w:spacing w:before="60" w:after="60" w:line="240" w:lineRule="auto"/>
        <w:ind w:leftChars="0" w:left="0" w:firstLineChars="0" w:firstLine="720"/>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Căn cứ </w:t>
      </w:r>
      <w:r w:rsidR="000703BF" w:rsidRPr="000F14C2">
        <w:rPr>
          <w:rFonts w:ascii="Times New Roman" w:hAnsi="Times New Roman" w:cs="Times New Roman"/>
          <w:i/>
          <w:sz w:val="28"/>
          <w:szCs w:val="28"/>
        </w:rPr>
        <w:t>Nghị định số 78/2025/NĐ-CP của Chính phủ về quy định chi tiết một số điều và biện pháp tổ chức hướng dẫn thi hành Luật Ban hành văn bản quy phạm pháp luật</w:t>
      </w:r>
      <w:r w:rsidR="000F14C2">
        <w:rPr>
          <w:rFonts w:ascii="Times New Roman" w:hAnsi="Times New Roman" w:cs="Times New Roman"/>
          <w:i/>
          <w:sz w:val="28"/>
          <w:szCs w:val="28"/>
          <w:lang w:val="en-US"/>
        </w:rPr>
        <w:t>;</w:t>
      </w:r>
      <w:r w:rsidR="000703BF" w:rsidRPr="000F14C2">
        <w:rPr>
          <w:rFonts w:ascii="Times New Roman" w:hAnsi="Times New Roman" w:cs="Times New Roman"/>
          <w:i/>
          <w:sz w:val="28"/>
          <w:szCs w:val="28"/>
        </w:rPr>
        <w:t xml:space="preserve"> </w:t>
      </w:r>
    </w:p>
    <w:p w14:paraId="1196D4C5" w14:textId="18351566" w:rsidR="000F14C2" w:rsidRDefault="00313D6F" w:rsidP="00504E80">
      <w:pPr>
        <w:spacing w:before="60" w:after="60" w:line="240" w:lineRule="auto"/>
        <w:ind w:leftChars="0" w:left="0" w:firstLineChars="0" w:firstLine="720"/>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Căn cứ </w:t>
      </w:r>
      <w:r w:rsidR="000703BF" w:rsidRPr="000F14C2">
        <w:rPr>
          <w:rFonts w:ascii="Times New Roman" w:hAnsi="Times New Roman" w:cs="Times New Roman"/>
          <w:i/>
          <w:sz w:val="28"/>
          <w:szCs w:val="28"/>
        </w:rPr>
        <w:t xml:space="preserve">Nghị định số 187/2025/NĐ-CP của Chính phủ sửa đổi, bổ sung một số điều của </w:t>
      </w:r>
      <w:r w:rsidR="000F14C2">
        <w:rPr>
          <w:rFonts w:ascii="Times New Roman" w:hAnsi="Times New Roman" w:cs="Times New Roman"/>
          <w:i/>
          <w:sz w:val="28"/>
          <w:szCs w:val="28"/>
          <w:lang w:val="en-US"/>
        </w:rPr>
        <w:t xml:space="preserve">Nghị định số </w:t>
      </w:r>
      <w:r w:rsidR="000703BF" w:rsidRPr="000F14C2">
        <w:rPr>
          <w:rFonts w:ascii="Times New Roman" w:hAnsi="Times New Roman" w:cs="Times New Roman"/>
          <w:i/>
          <w:sz w:val="28"/>
          <w:szCs w:val="28"/>
        </w:rPr>
        <w:t xml:space="preserve">78/2025/NĐ-CP </w:t>
      </w:r>
      <w:r>
        <w:rPr>
          <w:rFonts w:ascii="Times New Roman" w:hAnsi="Times New Roman" w:cs="Times New Roman"/>
          <w:i/>
          <w:sz w:val="28"/>
          <w:szCs w:val="28"/>
          <w:lang w:val="en-US"/>
        </w:rPr>
        <w:t xml:space="preserve"> ngày 01 tháng 4 năm 2025 </w:t>
      </w:r>
      <w:r w:rsidR="000703BF" w:rsidRPr="000F14C2">
        <w:rPr>
          <w:rFonts w:ascii="Times New Roman" w:hAnsi="Times New Roman" w:cs="Times New Roman"/>
          <w:i/>
          <w:sz w:val="28"/>
          <w:szCs w:val="28"/>
        </w:rPr>
        <w:t>của Chính phủ về quy định chi tiết một số điều và biện pháp tổ chức hướng dẫn thi hành Luật Ban hành văn bản quy phạm pháp luật và Nghị định số 79/2025-NĐ-CP</w:t>
      </w:r>
      <w:r>
        <w:rPr>
          <w:rFonts w:ascii="Times New Roman" w:hAnsi="Times New Roman" w:cs="Times New Roman"/>
          <w:i/>
          <w:sz w:val="28"/>
          <w:szCs w:val="28"/>
          <w:lang w:val="en-US"/>
        </w:rPr>
        <w:t xml:space="preserve"> ngày 01 tháng 4 năm 2025</w:t>
      </w:r>
      <w:r w:rsidR="000703BF" w:rsidRPr="000F14C2">
        <w:rPr>
          <w:rFonts w:ascii="Times New Roman" w:hAnsi="Times New Roman" w:cs="Times New Roman"/>
          <w:i/>
          <w:sz w:val="28"/>
          <w:szCs w:val="28"/>
        </w:rPr>
        <w:t xml:space="preserve"> của Chính phủ về kiểm tra, rà soát hệ thống hóa và xử lý văn bản quy phạm pháp luật</w:t>
      </w:r>
      <w:r w:rsidR="000F14C2">
        <w:rPr>
          <w:rFonts w:ascii="Times New Roman" w:hAnsi="Times New Roman" w:cs="Times New Roman"/>
          <w:i/>
          <w:sz w:val="28"/>
          <w:szCs w:val="28"/>
          <w:lang w:val="en-US"/>
        </w:rPr>
        <w:t>;</w:t>
      </w:r>
    </w:p>
    <w:p w14:paraId="6B82D202" w14:textId="0174B91D" w:rsidR="000F14C2" w:rsidRDefault="00FF200B" w:rsidP="00504E80">
      <w:pPr>
        <w:spacing w:before="60" w:after="60" w:line="240" w:lineRule="auto"/>
        <w:ind w:leftChars="0" w:left="0" w:firstLineChars="0" w:firstLine="720"/>
        <w:jc w:val="both"/>
        <w:rPr>
          <w:rFonts w:ascii="Times New Roman" w:eastAsia="Times New Roman" w:hAnsi="Times New Roman" w:cs="Times New Roman"/>
          <w:i/>
          <w:color w:val="auto"/>
          <w:sz w:val="28"/>
          <w:szCs w:val="28"/>
        </w:rPr>
      </w:pPr>
      <w:r w:rsidRPr="000F14C2">
        <w:rPr>
          <w:rFonts w:ascii="Times New Roman" w:hAnsi="Times New Roman" w:cs="Times New Roman"/>
          <w:i/>
          <w:sz w:val="28"/>
          <w:szCs w:val="28"/>
        </w:rPr>
        <w:t>Căn cứ Thông tư số 96/2018/TT-BTC của Bộ Tài chính quy định quản lý và sử dụng kinh phí chăm sóc sức khỏe ban đầu cho người cao tuổi tại nơi cư trú; chúc</w:t>
      </w:r>
      <w:r w:rsidRPr="000F14C2">
        <w:rPr>
          <w:rFonts w:ascii="Times New Roman" w:eastAsia="Times New Roman" w:hAnsi="Times New Roman" w:cs="Times New Roman"/>
          <w:i/>
          <w:color w:val="auto"/>
          <w:sz w:val="28"/>
          <w:szCs w:val="28"/>
        </w:rPr>
        <w:t xml:space="preserve"> thọ, mừng thọ; ưu đãi tín dụng và biểu dương, khen thưởng người cao tuổi;</w:t>
      </w:r>
      <w:bookmarkEnd w:id="0"/>
    </w:p>
    <w:p w14:paraId="4AC7E3C3" w14:textId="1584CFE2" w:rsidR="000F14C2" w:rsidRPr="00181C9F" w:rsidRDefault="000F14C2" w:rsidP="00504E80">
      <w:pPr>
        <w:spacing w:before="60" w:after="60" w:line="240" w:lineRule="auto"/>
        <w:ind w:leftChars="0" w:left="0" w:firstLineChars="0" w:firstLine="720"/>
        <w:jc w:val="both"/>
        <w:rPr>
          <w:rStyle w:val="Emphasis"/>
          <w:rFonts w:ascii="Times New Roman" w:hAnsi="Times New Roman" w:cs="Times New Roman"/>
          <w:sz w:val="28"/>
          <w:szCs w:val="28"/>
          <w:bdr w:val="none" w:sz="0" w:space="0" w:color="auto" w:frame="1"/>
        </w:rPr>
      </w:pPr>
      <w:r w:rsidRPr="00181C9F">
        <w:rPr>
          <w:rStyle w:val="Emphasis"/>
          <w:rFonts w:ascii="Times New Roman" w:hAnsi="Times New Roman" w:cs="Times New Roman"/>
          <w:sz w:val="28"/>
          <w:szCs w:val="28"/>
          <w:bdr w:val="none" w:sz="0" w:space="0" w:color="auto" w:frame="1"/>
        </w:rPr>
        <w:t xml:space="preserve">Xét Tờ trình số      </w:t>
      </w:r>
      <w:r w:rsidR="00181C9F">
        <w:rPr>
          <w:rStyle w:val="Emphasis"/>
          <w:rFonts w:ascii="Times New Roman" w:hAnsi="Times New Roman" w:cs="Times New Roman"/>
          <w:sz w:val="28"/>
          <w:szCs w:val="28"/>
          <w:bdr w:val="none" w:sz="0" w:space="0" w:color="auto" w:frame="1"/>
          <w:lang w:val="en-US"/>
        </w:rPr>
        <w:t xml:space="preserve">   </w:t>
      </w:r>
      <w:r w:rsidRPr="00181C9F">
        <w:rPr>
          <w:rStyle w:val="Emphasis"/>
          <w:rFonts w:ascii="Times New Roman" w:hAnsi="Times New Roman" w:cs="Times New Roman"/>
          <w:sz w:val="28"/>
          <w:szCs w:val="28"/>
          <w:bdr w:val="none" w:sz="0" w:space="0" w:color="auto" w:frame="1"/>
        </w:rPr>
        <w:t xml:space="preserve">/TTr-UBND ngày     tháng  </w:t>
      </w:r>
      <w:r w:rsidR="00181C9F">
        <w:rPr>
          <w:rStyle w:val="Emphasis"/>
          <w:rFonts w:ascii="Times New Roman" w:hAnsi="Times New Roman" w:cs="Times New Roman"/>
          <w:sz w:val="28"/>
          <w:szCs w:val="28"/>
          <w:bdr w:val="none" w:sz="0" w:space="0" w:color="auto" w:frame="1"/>
          <w:lang w:val="en-US"/>
        </w:rPr>
        <w:t xml:space="preserve">  </w:t>
      </w:r>
      <w:r w:rsidRPr="00181C9F">
        <w:rPr>
          <w:rStyle w:val="Emphasis"/>
          <w:rFonts w:ascii="Times New Roman" w:hAnsi="Times New Roman" w:cs="Times New Roman"/>
          <w:sz w:val="28"/>
          <w:szCs w:val="28"/>
          <w:bdr w:val="none" w:sz="0" w:space="0" w:color="auto" w:frame="1"/>
        </w:rPr>
        <w:t xml:space="preserve"> năm 202</w:t>
      </w:r>
      <w:r w:rsidR="00D276D2">
        <w:rPr>
          <w:rStyle w:val="Emphasis"/>
          <w:rFonts w:ascii="Times New Roman" w:hAnsi="Times New Roman" w:cs="Times New Roman"/>
          <w:sz w:val="28"/>
          <w:szCs w:val="28"/>
          <w:bdr w:val="none" w:sz="0" w:space="0" w:color="auto" w:frame="1"/>
          <w:lang w:val="en-US"/>
        </w:rPr>
        <w:t>6</w:t>
      </w:r>
      <w:r w:rsidRPr="00181C9F">
        <w:rPr>
          <w:rStyle w:val="Emphasis"/>
          <w:rFonts w:ascii="Times New Roman" w:hAnsi="Times New Roman" w:cs="Times New Roman"/>
          <w:sz w:val="28"/>
          <w:szCs w:val="28"/>
          <w:bdr w:val="none" w:sz="0" w:space="0" w:color="auto" w:frame="1"/>
        </w:rPr>
        <w:t xml:space="preserve"> của Ủy ban nhân dân thành phố về việc đề nghị ban hành Nghị quyết quy định mức chi quà tặng chúc thọ, mừng thọ người cao tuổi trên địa bàn thành phố Huế; Báo cáo thẩm tra của Ban Văn hoá - Xã hội; ý kiến thảo luận của đại biểu Hội đồng nhân dân tại kỳ họp;</w:t>
      </w:r>
    </w:p>
    <w:p w14:paraId="298D2483" w14:textId="0555A1CD" w:rsidR="00181C9F" w:rsidRDefault="00452B4A" w:rsidP="00504E80">
      <w:pPr>
        <w:spacing w:before="60" w:after="60" w:line="240" w:lineRule="auto"/>
        <w:ind w:leftChars="0" w:left="0" w:firstLineChars="0" w:firstLine="720"/>
        <w:jc w:val="both"/>
        <w:rPr>
          <w:rFonts w:ascii="Times New Roman" w:eastAsia="Times New Roman" w:hAnsi="Times New Roman" w:cs="Times New Roman"/>
          <w:i/>
          <w:color w:val="auto"/>
          <w:sz w:val="28"/>
          <w:szCs w:val="28"/>
          <w:lang w:val="en-US"/>
        </w:rPr>
      </w:pPr>
      <w:r>
        <w:rPr>
          <w:rFonts w:ascii="Times New Roman" w:eastAsia="Times New Roman" w:hAnsi="Times New Roman" w:cs="Times New Roman"/>
          <w:i/>
          <w:color w:val="auto"/>
          <w:sz w:val="28"/>
          <w:szCs w:val="28"/>
          <w:lang w:val="en-US"/>
        </w:rPr>
        <w:t xml:space="preserve">Hội đồng nhân dân ban hành Nghị quyết quy định về mức </w:t>
      </w:r>
      <w:r w:rsidR="0069354E">
        <w:rPr>
          <w:rFonts w:ascii="Times New Roman" w:eastAsia="Times New Roman" w:hAnsi="Times New Roman" w:cs="Times New Roman"/>
          <w:i/>
          <w:color w:val="auto"/>
          <w:sz w:val="28"/>
          <w:szCs w:val="28"/>
          <w:lang w:val="en-US"/>
        </w:rPr>
        <w:t xml:space="preserve">chi </w:t>
      </w:r>
      <w:r>
        <w:rPr>
          <w:rFonts w:ascii="Times New Roman" w:eastAsia="Times New Roman" w:hAnsi="Times New Roman" w:cs="Times New Roman"/>
          <w:i/>
          <w:color w:val="auto"/>
          <w:sz w:val="28"/>
          <w:szCs w:val="28"/>
          <w:lang w:val="en-US"/>
        </w:rPr>
        <w:t xml:space="preserve">quà tặng chúc thọ, mừng thọ người cao tuổi trên địa bàn </w:t>
      </w:r>
      <w:r w:rsidR="00E57E4A">
        <w:rPr>
          <w:rFonts w:ascii="Times New Roman" w:eastAsia="Times New Roman" w:hAnsi="Times New Roman" w:cs="Times New Roman"/>
          <w:i/>
          <w:color w:val="auto"/>
          <w:sz w:val="28"/>
          <w:szCs w:val="28"/>
          <w:lang w:val="en-US"/>
        </w:rPr>
        <w:t>t</w:t>
      </w:r>
      <w:r w:rsidR="00181C9F">
        <w:rPr>
          <w:rFonts w:ascii="Times New Roman" w:eastAsia="Times New Roman" w:hAnsi="Times New Roman" w:cs="Times New Roman"/>
          <w:i/>
          <w:color w:val="auto"/>
          <w:sz w:val="28"/>
          <w:szCs w:val="28"/>
          <w:lang w:val="en-US"/>
        </w:rPr>
        <w:t>hành phố Huế</w:t>
      </w:r>
      <w:r w:rsidR="00E93307">
        <w:rPr>
          <w:rFonts w:ascii="Times New Roman" w:eastAsia="Times New Roman" w:hAnsi="Times New Roman" w:cs="Times New Roman"/>
          <w:i/>
          <w:color w:val="auto"/>
          <w:sz w:val="28"/>
          <w:szCs w:val="28"/>
          <w:lang w:val="en-US"/>
        </w:rPr>
        <w:t>.</w:t>
      </w:r>
    </w:p>
    <w:p w14:paraId="6616A47B" w14:textId="77777777" w:rsidR="00181C9F" w:rsidRDefault="000E5374" w:rsidP="00504E80">
      <w:pPr>
        <w:spacing w:before="60" w:after="60" w:line="240" w:lineRule="auto"/>
        <w:ind w:leftChars="0" w:left="0" w:firstLineChars="0" w:firstLine="720"/>
        <w:jc w:val="both"/>
        <w:rPr>
          <w:rFonts w:ascii="Times New Roman" w:hAnsi="Times New Roman" w:cs="Times New Roman"/>
          <w:b/>
          <w:color w:val="auto"/>
          <w:sz w:val="28"/>
          <w:szCs w:val="28"/>
        </w:rPr>
      </w:pPr>
      <w:r w:rsidRPr="006709E7">
        <w:rPr>
          <w:rFonts w:ascii="Times New Roman" w:hAnsi="Times New Roman" w:cs="Times New Roman"/>
          <w:b/>
          <w:color w:val="auto"/>
          <w:sz w:val="28"/>
          <w:szCs w:val="28"/>
        </w:rPr>
        <w:t>Điều 1. Phạm vi điều chỉnh và đối tượng áp dụng</w:t>
      </w:r>
    </w:p>
    <w:p w14:paraId="736FDDE8" w14:textId="77777777" w:rsidR="00181C9F" w:rsidRDefault="00181C9F" w:rsidP="00504E80">
      <w:pPr>
        <w:spacing w:before="60" w:after="60" w:line="240" w:lineRule="auto"/>
        <w:ind w:leftChars="0" w:left="0" w:firstLineChars="0"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 xml:space="preserve">1. </w:t>
      </w:r>
      <w:r w:rsidR="000E5374" w:rsidRPr="006709E7">
        <w:rPr>
          <w:rFonts w:ascii="Times New Roman" w:hAnsi="Times New Roman" w:cs="Times New Roman"/>
          <w:color w:val="auto"/>
          <w:sz w:val="28"/>
          <w:szCs w:val="28"/>
        </w:rPr>
        <w:t>Phạm vi điều chỉ</w:t>
      </w:r>
      <w:r w:rsidR="00FF200B" w:rsidRPr="006709E7">
        <w:rPr>
          <w:rFonts w:ascii="Times New Roman" w:hAnsi="Times New Roman" w:cs="Times New Roman"/>
          <w:color w:val="auto"/>
          <w:sz w:val="28"/>
          <w:szCs w:val="28"/>
        </w:rPr>
        <w:t>nh</w:t>
      </w:r>
    </w:p>
    <w:p w14:paraId="6F133730" w14:textId="77777777" w:rsidR="00181C9F" w:rsidRDefault="000B3939" w:rsidP="00504E80">
      <w:pPr>
        <w:spacing w:before="60" w:after="60" w:line="240" w:lineRule="auto"/>
        <w:ind w:leftChars="0" w:left="0" w:firstLineChars="0" w:firstLine="720"/>
        <w:jc w:val="both"/>
        <w:rPr>
          <w:rFonts w:ascii="Times New Roman" w:hAnsi="Times New Roman" w:cs="Times New Roman"/>
          <w:bCs/>
          <w:color w:val="auto"/>
          <w:sz w:val="28"/>
          <w:szCs w:val="28"/>
          <w:lang w:val="en-US"/>
        </w:rPr>
      </w:pPr>
      <w:r w:rsidRPr="006709E7">
        <w:rPr>
          <w:rFonts w:ascii="Times New Roman" w:hAnsi="Times New Roman" w:cs="Times New Roman"/>
          <w:bCs/>
          <w:color w:val="auto"/>
          <w:sz w:val="28"/>
          <w:szCs w:val="28"/>
          <w:lang w:val="en-US"/>
        </w:rPr>
        <w:t xml:space="preserve">Nghị quyết này quy định mức chi quà tặng chúc thọ, mừng thọ người cao tuổi trên địa bàn </w:t>
      </w:r>
      <w:r w:rsidR="00181C9F">
        <w:rPr>
          <w:rFonts w:ascii="Times New Roman" w:hAnsi="Times New Roman" w:cs="Times New Roman"/>
          <w:bCs/>
          <w:color w:val="auto"/>
          <w:sz w:val="28"/>
          <w:szCs w:val="28"/>
          <w:lang w:val="en-US"/>
        </w:rPr>
        <w:t>thành phố Huế</w:t>
      </w:r>
      <w:r w:rsidR="00E93307">
        <w:rPr>
          <w:rFonts w:ascii="Times New Roman" w:hAnsi="Times New Roman" w:cs="Times New Roman"/>
          <w:bCs/>
          <w:color w:val="auto"/>
          <w:sz w:val="28"/>
          <w:szCs w:val="28"/>
          <w:lang w:val="en-US"/>
        </w:rPr>
        <w:t>.</w:t>
      </w:r>
      <w:r w:rsidR="00C54542">
        <w:rPr>
          <w:rFonts w:ascii="Times New Roman" w:hAnsi="Times New Roman" w:cs="Times New Roman"/>
          <w:bCs/>
          <w:color w:val="auto"/>
          <w:sz w:val="28"/>
          <w:szCs w:val="28"/>
          <w:lang w:val="en-US"/>
        </w:rPr>
        <w:t xml:space="preserve"> </w:t>
      </w:r>
    </w:p>
    <w:p w14:paraId="72B8871B" w14:textId="77777777" w:rsidR="00181C9F" w:rsidRDefault="00C54542" w:rsidP="00504E80">
      <w:pPr>
        <w:spacing w:before="60" w:after="60" w:line="240" w:lineRule="auto"/>
        <w:ind w:leftChars="0" w:left="0" w:firstLineChars="0"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 xml:space="preserve">2. </w:t>
      </w:r>
      <w:r w:rsidR="000E5374" w:rsidRPr="006709E7">
        <w:rPr>
          <w:rFonts w:ascii="Times New Roman" w:hAnsi="Times New Roman" w:cs="Times New Roman"/>
          <w:color w:val="auto"/>
          <w:sz w:val="28"/>
          <w:szCs w:val="28"/>
        </w:rPr>
        <w:t>Đối tượng áp dụ</w:t>
      </w:r>
      <w:r w:rsidR="00FF200B" w:rsidRPr="006709E7">
        <w:rPr>
          <w:rFonts w:ascii="Times New Roman" w:hAnsi="Times New Roman" w:cs="Times New Roman"/>
          <w:color w:val="auto"/>
          <w:sz w:val="28"/>
          <w:szCs w:val="28"/>
        </w:rPr>
        <w:t>ng</w:t>
      </w:r>
    </w:p>
    <w:p w14:paraId="58DFB1D3" w14:textId="77777777" w:rsidR="00181C9F" w:rsidRDefault="00181C9F" w:rsidP="00504E80">
      <w:pPr>
        <w:spacing w:before="60" w:after="60" w:line="240" w:lineRule="auto"/>
        <w:ind w:leftChars="0" w:left="0" w:firstLineChars="0"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a) </w:t>
      </w:r>
      <w:r w:rsidR="000E5374" w:rsidRPr="006709E7">
        <w:rPr>
          <w:rFonts w:ascii="Times New Roman" w:hAnsi="Times New Roman" w:cs="Times New Roman"/>
          <w:color w:val="auto"/>
          <w:sz w:val="28"/>
          <w:szCs w:val="28"/>
        </w:rPr>
        <w:t xml:space="preserve">Người cao tuổi là công dân Việt Nam ở các độ tuổi 70, 75, 80, 85, 90, 95, 100 và trên 100 đang cư trú hợp pháp trên địa bàn </w:t>
      </w:r>
      <w:r>
        <w:rPr>
          <w:rFonts w:ascii="Times New Roman" w:hAnsi="Times New Roman" w:cs="Times New Roman"/>
          <w:color w:val="auto"/>
          <w:sz w:val="28"/>
          <w:szCs w:val="28"/>
          <w:lang w:val="en-US"/>
        </w:rPr>
        <w:t>t</w:t>
      </w:r>
      <w:r>
        <w:rPr>
          <w:rFonts w:ascii="Times New Roman" w:hAnsi="Times New Roman" w:cs="Times New Roman"/>
          <w:color w:val="auto"/>
          <w:sz w:val="28"/>
          <w:szCs w:val="28"/>
        </w:rPr>
        <w:t>hành phố Huế</w:t>
      </w:r>
      <w:r w:rsidR="000E5374" w:rsidRPr="006709E7">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w:t>
      </w:r>
      <w:r w:rsidR="000E5374" w:rsidRPr="006709E7">
        <w:rPr>
          <w:rFonts w:ascii="Times New Roman" w:hAnsi="Times New Roman" w:cs="Times New Roman"/>
          <w:color w:val="auto"/>
          <w:sz w:val="28"/>
          <w:szCs w:val="28"/>
        </w:rPr>
        <w:t>có đăng ký thường trú hoặc tạm trú từ 6 tháng trở lên)</w:t>
      </w:r>
      <w:r>
        <w:rPr>
          <w:rFonts w:ascii="Times New Roman" w:hAnsi="Times New Roman" w:cs="Times New Roman"/>
          <w:color w:val="auto"/>
          <w:sz w:val="28"/>
          <w:szCs w:val="28"/>
          <w:lang w:val="en-US"/>
        </w:rPr>
        <w:t>;</w:t>
      </w:r>
    </w:p>
    <w:p w14:paraId="22D13661" w14:textId="77777777" w:rsidR="00181C9F" w:rsidRPr="00CF0308" w:rsidRDefault="00181C9F" w:rsidP="00504E80">
      <w:pPr>
        <w:spacing w:before="60" w:after="60" w:line="240" w:lineRule="auto"/>
        <w:ind w:leftChars="0" w:left="0" w:firstLineChars="0" w:firstLine="720"/>
        <w:jc w:val="both"/>
        <w:rPr>
          <w:rFonts w:ascii="Times New Roman" w:hAnsi="Times New Roman" w:cs="Times New Roman"/>
          <w:spacing w:val="-4"/>
          <w:sz w:val="28"/>
          <w:szCs w:val="28"/>
        </w:rPr>
      </w:pPr>
      <w:r w:rsidRPr="00CF0308">
        <w:rPr>
          <w:rFonts w:ascii="Times New Roman" w:hAnsi="Times New Roman" w:cs="Times New Roman"/>
          <w:spacing w:val="-4"/>
          <w:sz w:val="28"/>
          <w:szCs w:val="28"/>
        </w:rPr>
        <w:lastRenderedPageBreak/>
        <w:t>b) Các cơ quan, đơn vị, Ủy ban nhân dân cấp xã và tổ chức, cá nhân được giao nhiệm vụ thực hiện công tác chúc thọ, mừng thọ người cao tuổi trên địa bàn thành phố.</w:t>
      </w:r>
    </w:p>
    <w:p w14:paraId="724DA1FB" w14:textId="77777777" w:rsidR="00CB706B" w:rsidRDefault="000E5374" w:rsidP="00CB706B">
      <w:pPr>
        <w:spacing w:before="60" w:after="60" w:line="240" w:lineRule="auto"/>
        <w:ind w:leftChars="0" w:left="0" w:firstLineChars="0" w:firstLine="720"/>
        <w:jc w:val="both"/>
        <w:rPr>
          <w:rFonts w:ascii="Times New Roman" w:hAnsi="Times New Roman" w:cs="Times New Roman"/>
          <w:b/>
          <w:color w:val="auto"/>
          <w:sz w:val="28"/>
          <w:szCs w:val="28"/>
        </w:rPr>
      </w:pPr>
      <w:r w:rsidRPr="006709E7">
        <w:rPr>
          <w:rFonts w:ascii="Times New Roman" w:hAnsi="Times New Roman" w:cs="Times New Roman"/>
          <w:b/>
          <w:bCs/>
          <w:color w:val="auto"/>
          <w:sz w:val="28"/>
          <w:szCs w:val="28"/>
        </w:rPr>
        <w:t>Điều 2.</w:t>
      </w:r>
      <w:r w:rsidRPr="006709E7">
        <w:rPr>
          <w:rFonts w:ascii="Times New Roman" w:hAnsi="Times New Roman" w:cs="Times New Roman"/>
          <w:color w:val="auto"/>
          <w:sz w:val="28"/>
          <w:szCs w:val="28"/>
        </w:rPr>
        <w:t> </w:t>
      </w:r>
      <w:r w:rsidRPr="006709E7">
        <w:rPr>
          <w:rFonts w:ascii="Times New Roman" w:hAnsi="Times New Roman" w:cs="Times New Roman"/>
          <w:b/>
          <w:color w:val="auto"/>
          <w:sz w:val="28"/>
          <w:szCs w:val="28"/>
        </w:rPr>
        <w:t>Mức chi quà tặng chúc thọ, mừng thọ người cao tuổi</w:t>
      </w:r>
    </w:p>
    <w:p w14:paraId="0401EEA3" w14:textId="77777777" w:rsidR="00CB706B" w:rsidRPr="00CB706B" w:rsidRDefault="00CB706B" w:rsidP="00CB706B">
      <w:pPr>
        <w:spacing w:before="60" w:after="60" w:line="240" w:lineRule="auto"/>
        <w:ind w:leftChars="0" w:left="0" w:firstLineChars="0" w:firstLine="720"/>
        <w:jc w:val="both"/>
        <w:rPr>
          <w:rFonts w:ascii="Times New Roman" w:hAnsi="Times New Roman" w:cs="Times New Roman"/>
          <w:color w:val="FF0000"/>
          <w:sz w:val="28"/>
          <w:szCs w:val="28"/>
          <w:lang w:val="en-US"/>
        </w:rPr>
      </w:pPr>
      <w:r w:rsidRPr="00CB706B">
        <w:rPr>
          <w:rFonts w:ascii="Times New Roman" w:hAnsi="Times New Roman" w:cs="Times New Roman"/>
          <w:sz w:val="28"/>
          <w:szCs w:val="28"/>
        </w:rPr>
        <w:t xml:space="preserve">1. Người cao tuổi thọ 70, 75 tuổi: </w:t>
      </w:r>
      <w:r w:rsidRPr="00CB706B">
        <w:rPr>
          <w:rFonts w:ascii="Times New Roman" w:hAnsi="Times New Roman" w:cs="Times New Roman"/>
          <w:color w:val="FF0000"/>
          <w:sz w:val="28"/>
          <w:szCs w:val="28"/>
        </w:rPr>
        <w:t>500.000</w:t>
      </w:r>
      <w:r w:rsidRPr="00CB706B">
        <w:rPr>
          <w:rFonts w:ascii="Times New Roman" w:hAnsi="Times New Roman" w:cs="Times New Roman"/>
          <w:color w:val="FF0000"/>
          <w:sz w:val="28"/>
          <w:szCs w:val="28"/>
          <w:lang w:val="en-US"/>
        </w:rPr>
        <w:t xml:space="preserve"> đồng</w:t>
      </w:r>
      <w:r w:rsidRPr="00CB706B">
        <w:rPr>
          <w:rFonts w:ascii="Times New Roman" w:hAnsi="Times New Roman" w:cs="Times New Roman"/>
          <w:color w:val="FF0000"/>
          <w:sz w:val="28"/>
          <w:szCs w:val="28"/>
        </w:rPr>
        <w:t>/người</w:t>
      </w:r>
      <w:r w:rsidRPr="00CB706B">
        <w:rPr>
          <w:rFonts w:ascii="Times New Roman" w:hAnsi="Times New Roman" w:cs="Times New Roman"/>
          <w:color w:val="FF0000"/>
          <w:sz w:val="28"/>
          <w:szCs w:val="28"/>
          <w:lang w:val="en-US"/>
        </w:rPr>
        <w:t>.</w:t>
      </w:r>
    </w:p>
    <w:p w14:paraId="09D09B75" w14:textId="77777777" w:rsidR="00CB706B" w:rsidRPr="00CB706B" w:rsidRDefault="00CB706B" w:rsidP="00CB706B">
      <w:pPr>
        <w:spacing w:before="60" w:after="60" w:line="240" w:lineRule="auto"/>
        <w:ind w:leftChars="0" w:left="0" w:firstLineChars="0" w:firstLine="720"/>
        <w:jc w:val="both"/>
        <w:rPr>
          <w:rFonts w:ascii="Times New Roman" w:hAnsi="Times New Roman" w:cs="Times New Roman"/>
          <w:color w:val="FF0000"/>
          <w:sz w:val="28"/>
          <w:szCs w:val="28"/>
        </w:rPr>
      </w:pPr>
      <w:r w:rsidRPr="00CB706B">
        <w:rPr>
          <w:rFonts w:ascii="Times New Roman" w:hAnsi="Times New Roman" w:cs="Times New Roman"/>
          <w:sz w:val="28"/>
          <w:szCs w:val="28"/>
        </w:rPr>
        <w:t xml:space="preserve">2. Người cao tuổi thọ 80, 85 tuổi: </w:t>
      </w:r>
      <w:r w:rsidRPr="00CB706B">
        <w:rPr>
          <w:rFonts w:ascii="Times New Roman" w:hAnsi="Times New Roman" w:cs="Times New Roman"/>
          <w:color w:val="FF0000"/>
          <w:sz w:val="28"/>
          <w:szCs w:val="28"/>
        </w:rPr>
        <w:t>600.000</w:t>
      </w:r>
      <w:r w:rsidRPr="00CB706B">
        <w:rPr>
          <w:rFonts w:ascii="Times New Roman" w:hAnsi="Times New Roman" w:cs="Times New Roman"/>
          <w:color w:val="FF0000"/>
          <w:sz w:val="28"/>
          <w:szCs w:val="28"/>
          <w:lang w:val="en-US"/>
        </w:rPr>
        <w:t xml:space="preserve"> đồng</w:t>
      </w:r>
      <w:r w:rsidRPr="00CB706B">
        <w:rPr>
          <w:rFonts w:ascii="Times New Roman" w:hAnsi="Times New Roman" w:cs="Times New Roman"/>
          <w:color w:val="FF0000"/>
          <w:sz w:val="28"/>
          <w:szCs w:val="28"/>
        </w:rPr>
        <w:t>/người.</w:t>
      </w:r>
    </w:p>
    <w:p w14:paraId="787980E8" w14:textId="77777777" w:rsidR="00CB706B" w:rsidRPr="00CB706B" w:rsidRDefault="00CB706B" w:rsidP="00CB706B">
      <w:pPr>
        <w:spacing w:before="60" w:after="60" w:line="240" w:lineRule="auto"/>
        <w:ind w:leftChars="0" w:left="0" w:firstLineChars="0" w:firstLine="720"/>
        <w:jc w:val="both"/>
        <w:rPr>
          <w:rFonts w:ascii="Times New Roman" w:hAnsi="Times New Roman" w:cs="Times New Roman"/>
          <w:sz w:val="28"/>
          <w:szCs w:val="28"/>
        </w:rPr>
      </w:pPr>
      <w:r w:rsidRPr="00CB706B">
        <w:rPr>
          <w:rFonts w:ascii="Times New Roman" w:hAnsi="Times New Roman" w:cs="Times New Roman"/>
          <w:sz w:val="28"/>
          <w:szCs w:val="28"/>
        </w:rPr>
        <w:t xml:space="preserve">3. Người cao tuổi thọ 90 tuổi: </w:t>
      </w:r>
      <w:r w:rsidRPr="00CB706B">
        <w:rPr>
          <w:rFonts w:ascii="Times New Roman" w:hAnsi="Times New Roman" w:cs="Times New Roman"/>
          <w:color w:val="FF0000"/>
          <w:sz w:val="28"/>
          <w:szCs w:val="28"/>
        </w:rPr>
        <w:t>700.000</w:t>
      </w:r>
      <w:r w:rsidRPr="00CB706B">
        <w:rPr>
          <w:rFonts w:ascii="Times New Roman" w:hAnsi="Times New Roman" w:cs="Times New Roman"/>
          <w:color w:val="FF0000"/>
          <w:sz w:val="28"/>
          <w:szCs w:val="28"/>
          <w:lang w:val="en-US"/>
        </w:rPr>
        <w:t xml:space="preserve"> đồng</w:t>
      </w:r>
      <w:r w:rsidRPr="00CB706B">
        <w:rPr>
          <w:rFonts w:ascii="Times New Roman" w:hAnsi="Times New Roman" w:cs="Times New Roman"/>
          <w:color w:val="FF0000"/>
          <w:sz w:val="28"/>
          <w:szCs w:val="28"/>
        </w:rPr>
        <w:t>/người</w:t>
      </w:r>
      <w:r w:rsidRPr="00CB706B">
        <w:rPr>
          <w:rFonts w:ascii="Times New Roman" w:hAnsi="Times New Roman" w:cs="Times New Roman"/>
          <w:sz w:val="28"/>
          <w:szCs w:val="28"/>
        </w:rPr>
        <w:t xml:space="preserve"> và 5 mét vải lụa. </w:t>
      </w:r>
    </w:p>
    <w:p w14:paraId="6B75C8E7" w14:textId="77777777" w:rsidR="00CB706B" w:rsidRPr="00CB706B" w:rsidRDefault="00CB706B" w:rsidP="00CB706B">
      <w:pPr>
        <w:spacing w:before="60" w:after="60" w:line="240" w:lineRule="auto"/>
        <w:ind w:leftChars="0" w:left="0" w:firstLineChars="0" w:firstLine="720"/>
        <w:jc w:val="both"/>
        <w:rPr>
          <w:rFonts w:ascii="Times New Roman" w:hAnsi="Times New Roman" w:cs="Times New Roman"/>
          <w:sz w:val="28"/>
          <w:szCs w:val="28"/>
        </w:rPr>
      </w:pPr>
      <w:r w:rsidRPr="00CB706B">
        <w:rPr>
          <w:rFonts w:ascii="Times New Roman" w:hAnsi="Times New Roman" w:cs="Times New Roman"/>
          <w:sz w:val="28"/>
          <w:szCs w:val="28"/>
        </w:rPr>
        <w:t xml:space="preserve">4. Người cao tuổi thọ 95 tuổi: </w:t>
      </w:r>
      <w:r w:rsidRPr="00CB706B">
        <w:rPr>
          <w:rFonts w:ascii="Times New Roman" w:hAnsi="Times New Roman" w:cs="Times New Roman"/>
          <w:color w:val="FF0000"/>
          <w:sz w:val="28"/>
          <w:szCs w:val="28"/>
        </w:rPr>
        <w:t>800.000</w:t>
      </w:r>
      <w:r w:rsidRPr="00CB706B">
        <w:rPr>
          <w:rFonts w:ascii="Times New Roman" w:hAnsi="Times New Roman" w:cs="Times New Roman"/>
          <w:color w:val="FF0000"/>
          <w:sz w:val="28"/>
          <w:szCs w:val="28"/>
          <w:lang w:val="en-US"/>
        </w:rPr>
        <w:t xml:space="preserve"> đồng</w:t>
      </w:r>
      <w:r w:rsidRPr="00CB706B">
        <w:rPr>
          <w:rFonts w:ascii="Times New Roman" w:hAnsi="Times New Roman" w:cs="Times New Roman"/>
          <w:color w:val="FF0000"/>
          <w:sz w:val="28"/>
          <w:szCs w:val="28"/>
        </w:rPr>
        <w:t>/người</w:t>
      </w:r>
      <w:r w:rsidRPr="00CB706B">
        <w:rPr>
          <w:rFonts w:ascii="Times New Roman" w:hAnsi="Times New Roman" w:cs="Times New Roman"/>
          <w:sz w:val="28"/>
          <w:szCs w:val="28"/>
        </w:rPr>
        <w:t xml:space="preserve"> và 5 mét vài lụa. </w:t>
      </w:r>
    </w:p>
    <w:p w14:paraId="78ACF3DB" w14:textId="77777777" w:rsidR="00CB706B" w:rsidRPr="00CB706B" w:rsidRDefault="00CB706B" w:rsidP="00CB706B">
      <w:pPr>
        <w:spacing w:before="60" w:after="60" w:line="240" w:lineRule="auto"/>
        <w:ind w:leftChars="0" w:left="0" w:firstLineChars="0" w:firstLine="720"/>
        <w:jc w:val="both"/>
        <w:rPr>
          <w:rFonts w:ascii="Times New Roman" w:hAnsi="Times New Roman" w:cs="Times New Roman"/>
          <w:sz w:val="28"/>
          <w:szCs w:val="28"/>
        </w:rPr>
      </w:pPr>
      <w:r w:rsidRPr="00CB706B">
        <w:rPr>
          <w:rFonts w:ascii="Times New Roman" w:hAnsi="Times New Roman" w:cs="Times New Roman"/>
          <w:sz w:val="28"/>
          <w:szCs w:val="28"/>
        </w:rPr>
        <w:t xml:space="preserve">5. Người cao tuổi thọ 100 tuổi: </w:t>
      </w:r>
      <w:r w:rsidRPr="00CB706B">
        <w:rPr>
          <w:rFonts w:ascii="Times New Roman" w:hAnsi="Times New Roman" w:cs="Times New Roman"/>
          <w:color w:val="FF0000"/>
          <w:sz w:val="28"/>
          <w:szCs w:val="28"/>
        </w:rPr>
        <w:t>1.200.000</w:t>
      </w:r>
      <w:r w:rsidRPr="00CB706B">
        <w:rPr>
          <w:rFonts w:ascii="Times New Roman" w:hAnsi="Times New Roman" w:cs="Times New Roman"/>
          <w:color w:val="FF0000"/>
          <w:sz w:val="28"/>
          <w:szCs w:val="28"/>
          <w:lang w:val="en-US"/>
        </w:rPr>
        <w:t xml:space="preserve"> đồng</w:t>
      </w:r>
      <w:r w:rsidRPr="00CB706B">
        <w:rPr>
          <w:rFonts w:ascii="Times New Roman" w:hAnsi="Times New Roman" w:cs="Times New Roman"/>
          <w:color w:val="FF0000"/>
          <w:sz w:val="28"/>
          <w:szCs w:val="28"/>
        </w:rPr>
        <w:t>/người</w:t>
      </w:r>
      <w:r w:rsidRPr="00CB706B">
        <w:rPr>
          <w:rFonts w:ascii="Times New Roman" w:hAnsi="Times New Roman" w:cs="Times New Roman"/>
          <w:sz w:val="28"/>
          <w:szCs w:val="28"/>
        </w:rPr>
        <w:t xml:space="preserve"> và 5 mét vải lụa. </w:t>
      </w:r>
    </w:p>
    <w:p w14:paraId="3B30206B" w14:textId="2CC4D90A" w:rsidR="00CB706B" w:rsidRPr="00CB706B" w:rsidRDefault="00D71F43" w:rsidP="00504E80">
      <w:pPr>
        <w:spacing w:before="60" w:after="60" w:line="240" w:lineRule="auto"/>
        <w:ind w:leftChars="0" w:left="0" w:firstLineChars="0" w:firstLine="720"/>
        <w:jc w:val="both"/>
        <w:rPr>
          <w:rFonts w:ascii="Times New Roman" w:hAnsi="Times New Roman" w:cs="Times New Roman"/>
          <w:color w:val="FF0000"/>
          <w:sz w:val="28"/>
          <w:szCs w:val="28"/>
        </w:rPr>
      </w:pPr>
      <w:r>
        <w:rPr>
          <w:rFonts w:ascii="Times New Roman" w:hAnsi="Times New Roman" w:cs="Times New Roman"/>
          <w:sz w:val="28"/>
          <w:szCs w:val="28"/>
        </w:rPr>
        <w:t>6.</w:t>
      </w:r>
      <w:r>
        <w:rPr>
          <w:rFonts w:ascii="Times New Roman" w:hAnsi="Times New Roman" w:cs="Times New Roman"/>
          <w:sz w:val="28"/>
          <w:szCs w:val="28"/>
          <w:lang w:val="en-US"/>
        </w:rPr>
        <w:t xml:space="preserve"> </w:t>
      </w:r>
      <w:r w:rsidR="00CB706B" w:rsidRPr="00CB706B">
        <w:rPr>
          <w:rFonts w:ascii="Times New Roman" w:hAnsi="Times New Roman" w:cs="Times New Roman"/>
          <w:sz w:val="28"/>
          <w:szCs w:val="28"/>
        </w:rPr>
        <w:t xml:space="preserve">Người cao tuổi thọ trên 100 tuổi hàng năm được tặng </w:t>
      </w:r>
      <w:r w:rsidR="00CB706B" w:rsidRPr="00CB706B">
        <w:rPr>
          <w:rFonts w:ascii="Times New Roman" w:hAnsi="Times New Roman" w:cs="Times New Roman"/>
          <w:color w:val="FF0000"/>
          <w:sz w:val="28"/>
          <w:szCs w:val="28"/>
        </w:rPr>
        <w:t>1.200.000</w:t>
      </w:r>
      <w:r w:rsidR="00CB706B" w:rsidRPr="00CB706B">
        <w:rPr>
          <w:rFonts w:ascii="Times New Roman" w:hAnsi="Times New Roman" w:cs="Times New Roman"/>
          <w:color w:val="FF0000"/>
          <w:sz w:val="28"/>
          <w:szCs w:val="28"/>
          <w:lang w:val="en-US"/>
        </w:rPr>
        <w:t xml:space="preserve"> đồng</w:t>
      </w:r>
      <w:r w:rsidR="00CB706B" w:rsidRPr="00CB706B">
        <w:rPr>
          <w:rFonts w:ascii="Times New Roman" w:hAnsi="Times New Roman" w:cs="Times New Roman"/>
          <w:color w:val="FF0000"/>
          <w:sz w:val="28"/>
          <w:szCs w:val="28"/>
        </w:rPr>
        <w:t>/người.</w:t>
      </w:r>
    </w:p>
    <w:p w14:paraId="4950E779" w14:textId="7E7720BE" w:rsidR="00D870F3" w:rsidRDefault="000E5374" w:rsidP="00504E80">
      <w:pPr>
        <w:spacing w:before="60" w:after="60" w:line="240" w:lineRule="auto"/>
        <w:ind w:leftChars="0" w:left="0" w:firstLineChars="0" w:firstLine="720"/>
        <w:jc w:val="both"/>
        <w:rPr>
          <w:rFonts w:ascii="Times New Roman" w:hAnsi="Times New Roman" w:cs="Times New Roman"/>
          <w:b/>
          <w:color w:val="auto"/>
          <w:sz w:val="28"/>
          <w:szCs w:val="28"/>
        </w:rPr>
      </w:pPr>
      <w:r w:rsidRPr="006709E7">
        <w:rPr>
          <w:rFonts w:ascii="Times New Roman" w:hAnsi="Times New Roman" w:cs="Times New Roman"/>
          <w:b/>
          <w:bCs/>
          <w:color w:val="auto"/>
          <w:sz w:val="28"/>
          <w:szCs w:val="28"/>
        </w:rPr>
        <w:t>Điều 3.</w:t>
      </w:r>
      <w:r w:rsidRPr="006709E7">
        <w:rPr>
          <w:rFonts w:ascii="Times New Roman" w:hAnsi="Times New Roman" w:cs="Times New Roman"/>
          <w:color w:val="auto"/>
          <w:sz w:val="28"/>
          <w:szCs w:val="28"/>
        </w:rPr>
        <w:t> </w:t>
      </w:r>
      <w:r w:rsidRPr="006709E7">
        <w:rPr>
          <w:rFonts w:ascii="Times New Roman" w:hAnsi="Times New Roman" w:cs="Times New Roman"/>
          <w:b/>
          <w:color w:val="auto"/>
          <w:sz w:val="28"/>
          <w:szCs w:val="28"/>
        </w:rPr>
        <w:t>Nguồn kinh phí thực hiện</w:t>
      </w:r>
    </w:p>
    <w:p w14:paraId="3617F4D4" w14:textId="7E3EC678" w:rsidR="00D870F3" w:rsidRPr="00D870F3" w:rsidRDefault="00D870F3" w:rsidP="00504E80">
      <w:pPr>
        <w:spacing w:before="60" w:after="60" w:line="240" w:lineRule="auto"/>
        <w:ind w:leftChars="0" w:left="0" w:firstLineChars="0" w:firstLine="720"/>
        <w:jc w:val="both"/>
        <w:rPr>
          <w:rFonts w:ascii="Times New Roman" w:hAnsi="Times New Roman" w:cs="Times New Roman"/>
          <w:color w:val="FF0000"/>
          <w:sz w:val="28"/>
          <w:szCs w:val="28"/>
        </w:rPr>
      </w:pPr>
      <w:r w:rsidRPr="00D870F3">
        <w:rPr>
          <w:rFonts w:ascii="Times New Roman" w:hAnsi="Times New Roman" w:cs="Times New Roman"/>
          <w:color w:val="FF0000"/>
          <w:sz w:val="28"/>
          <w:szCs w:val="28"/>
        </w:rPr>
        <w:t>Nguồn kinh phí thực hiện được bố trí trong dự toán hằng năm của các cơ quan, đơn vị, địa phương theo quy định về phân cấp ngân sách nhà nước hiện hành.</w:t>
      </w:r>
    </w:p>
    <w:p w14:paraId="33E95B00" w14:textId="561F74F0" w:rsidR="00181C9F" w:rsidRDefault="000E5374" w:rsidP="00504E80">
      <w:pPr>
        <w:spacing w:before="60" w:after="60" w:line="240" w:lineRule="auto"/>
        <w:ind w:leftChars="0" w:left="0" w:firstLineChars="0" w:firstLine="720"/>
        <w:jc w:val="both"/>
        <w:rPr>
          <w:rFonts w:ascii="Times New Roman" w:hAnsi="Times New Roman" w:cs="Times New Roman"/>
          <w:b/>
          <w:iCs/>
          <w:color w:val="auto"/>
          <w:sz w:val="28"/>
          <w:szCs w:val="28"/>
        </w:rPr>
      </w:pPr>
      <w:r w:rsidRPr="006709E7">
        <w:rPr>
          <w:rFonts w:ascii="Times New Roman" w:hAnsi="Times New Roman" w:cs="Times New Roman"/>
          <w:b/>
          <w:bCs/>
          <w:color w:val="auto"/>
          <w:sz w:val="28"/>
          <w:szCs w:val="28"/>
        </w:rPr>
        <w:t>Điều 4.</w:t>
      </w:r>
      <w:r w:rsidRPr="006709E7">
        <w:rPr>
          <w:rFonts w:ascii="Times New Roman" w:hAnsi="Times New Roman" w:cs="Times New Roman"/>
          <w:color w:val="auto"/>
          <w:sz w:val="28"/>
          <w:szCs w:val="28"/>
        </w:rPr>
        <w:t> </w:t>
      </w:r>
      <w:r w:rsidRPr="006709E7">
        <w:rPr>
          <w:rFonts w:ascii="Times New Roman" w:hAnsi="Times New Roman" w:cs="Times New Roman"/>
          <w:b/>
          <w:iCs/>
          <w:color w:val="auto"/>
          <w:sz w:val="28"/>
          <w:szCs w:val="28"/>
        </w:rPr>
        <w:t>Điều khoản thi hành</w:t>
      </w:r>
    </w:p>
    <w:p w14:paraId="23D78421" w14:textId="67A89B9E" w:rsidR="00181C9F" w:rsidRPr="00181C9F" w:rsidRDefault="000E5374" w:rsidP="00504E80">
      <w:pPr>
        <w:spacing w:before="60" w:after="60" w:line="240" w:lineRule="auto"/>
        <w:ind w:leftChars="0" w:left="0" w:firstLineChars="0" w:firstLine="720"/>
        <w:jc w:val="both"/>
        <w:rPr>
          <w:rFonts w:ascii="Times New Roman" w:hAnsi="Times New Roman" w:cs="Times New Roman"/>
          <w:iCs/>
          <w:color w:val="auto"/>
          <w:sz w:val="28"/>
          <w:szCs w:val="28"/>
        </w:rPr>
      </w:pPr>
      <w:r w:rsidRPr="00181C9F">
        <w:rPr>
          <w:rFonts w:ascii="Times New Roman" w:hAnsi="Times New Roman" w:cs="Times New Roman"/>
          <w:iCs/>
          <w:color w:val="auto"/>
          <w:sz w:val="28"/>
          <w:szCs w:val="28"/>
        </w:rPr>
        <w:t xml:space="preserve">1. </w:t>
      </w:r>
      <w:r w:rsidR="008C0561" w:rsidRPr="00181C9F">
        <w:rPr>
          <w:rFonts w:ascii="Times New Roman" w:hAnsi="Times New Roman" w:cs="Times New Roman"/>
          <w:iCs/>
          <w:color w:val="auto"/>
          <w:sz w:val="28"/>
          <w:szCs w:val="28"/>
        </w:rPr>
        <w:t xml:space="preserve">Nghị quyết này có hiệu lực từ ngày </w:t>
      </w:r>
      <w:r w:rsidR="00D276D2">
        <w:rPr>
          <w:rFonts w:ascii="Times New Roman" w:hAnsi="Times New Roman" w:cs="Times New Roman"/>
          <w:iCs/>
          <w:color w:val="auto"/>
          <w:sz w:val="28"/>
          <w:szCs w:val="28"/>
          <w:lang w:val="en-US"/>
        </w:rPr>
        <w:t xml:space="preserve">    </w:t>
      </w:r>
      <w:r w:rsidR="008C0561" w:rsidRPr="00181C9F">
        <w:rPr>
          <w:rFonts w:ascii="Times New Roman" w:hAnsi="Times New Roman" w:cs="Times New Roman"/>
          <w:iCs/>
          <w:color w:val="auto"/>
          <w:sz w:val="28"/>
          <w:szCs w:val="28"/>
        </w:rPr>
        <w:t xml:space="preserve"> tháng </w:t>
      </w:r>
      <w:r w:rsidR="00D276D2">
        <w:rPr>
          <w:rFonts w:ascii="Times New Roman" w:hAnsi="Times New Roman" w:cs="Times New Roman"/>
          <w:iCs/>
          <w:color w:val="auto"/>
          <w:sz w:val="28"/>
          <w:szCs w:val="28"/>
          <w:lang w:val="en-US"/>
        </w:rPr>
        <w:t xml:space="preserve">    </w:t>
      </w:r>
      <w:r w:rsidR="008C0561" w:rsidRPr="00181C9F">
        <w:rPr>
          <w:rFonts w:ascii="Times New Roman" w:hAnsi="Times New Roman" w:cs="Times New Roman"/>
          <w:iCs/>
          <w:color w:val="auto"/>
          <w:sz w:val="28"/>
          <w:szCs w:val="28"/>
        </w:rPr>
        <w:t xml:space="preserve"> năm 202</w:t>
      </w:r>
      <w:r w:rsidR="006763A2" w:rsidRPr="00181C9F">
        <w:rPr>
          <w:rFonts w:ascii="Times New Roman" w:hAnsi="Times New Roman" w:cs="Times New Roman"/>
          <w:iCs/>
          <w:color w:val="auto"/>
          <w:sz w:val="28"/>
          <w:szCs w:val="28"/>
          <w:lang w:val="en-US"/>
        </w:rPr>
        <w:t>6</w:t>
      </w:r>
      <w:r w:rsidR="008C0561" w:rsidRPr="00181C9F">
        <w:rPr>
          <w:rFonts w:ascii="Times New Roman" w:hAnsi="Times New Roman" w:cs="Times New Roman"/>
          <w:iCs/>
          <w:color w:val="auto"/>
          <w:sz w:val="28"/>
          <w:szCs w:val="28"/>
        </w:rPr>
        <w:t>.</w:t>
      </w:r>
    </w:p>
    <w:p w14:paraId="698BA7E3" w14:textId="60C96CB4" w:rsidR="00181C9F" w:rsidRDefault="00181C9F" w:rsidP="00504E80">
      <w:pPr>
        <w:spacing w:before="60" w:after="60" w:line="240" w:lineRule="auto"/>
        <w:ind w:leftChars="0" w:left="0" w:firstLineChars="0" w:firstLine="720"/>
        <w:jc w:val="both"/>
        <w:rPr>
          <w:rFonts w:ascii="Times New Roman" w:hAnsi="Times New Roman" w:cs="Times New Roman"/>
          <w:sz w:val="28"/>
          <w:szCs w:val="28"/>
        </w:rPr>
      </w:pPr>
      <w:r w:rsidRPr="00181C9F">
        <w:rPr>
          <w:rFonts w:ascii="Times New Roman" w:hAnsi="Times New Roman" w:cs="Times New Roman"/>
          <w:sz w:val="28"/>
          <w:szCs w:val="28"/>
        </w:rPr>
        <w:t xml:space="preserve">2. Nghị quyết này thay thế Nghị quyết số 12/2022/NQ-HDĐND ngày 14 tháng 7 năm 2022 của Hội đồng nhân dân tỉnh quy định mức quà tặng chúc thọ, mừng thọ người cao tuổi trên địa bàn </w:t>
      </w:r>
      <w:r w:rsidR="00254602">
        <w:rPr>
          <w:rFonts w:ascii="Times New Roman" w:hAnsi="Times New Roman" w:cs="Times New Roman"/>
          <w:sz w:val="28"/>
          <w:szCs w:val="28"/>
          <w:lang w:val="en-US"/>
        </w:rPr>
        <w:t>tỉnh Thừa Thiên</w:t>
      </w:r>
      <w:r w:rsidRPr="00181C9F">
        <w:rPr>
          <w:rFonts w:ascii="Times New Roman" w:hAnsi="Times New Roman" w:cs="Times New Roman"/>
          <w:sz w:val="28"/>
          <w:szCs w:val="28"/>
        </w:rPr>
        <w:t xml:space="preserve"> Huế.</w:t>
      </w:r>
    </w:p>
    <w:p w14:paraId="0D065C61" w14:textId="175B364E" w:rsidR="000A7851" w:rsidRDefault="000A7851" w:rsidP="000A7851">
      <w:pPr>
        <w:spacing w:before="60" w:after="60" w:line="240" w:lineRule="auto"/>
        <w:ind w:leftChars="0" w:left="0" w:firstLineChars="0"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lang w:val="en-US"/>
        </w:rPr>
        <w:t xml:space="preserve">Điều 5. </w:t>
      </w:r>
      <w:r w:rsidRPr="006709E7">
        <w:rPr>
          <w:rFonts w:ascii="Times New Roman" w:hAnsi="Times New Roman" w:cs="Times New Roman"/>
          <w:b/>
          <w:color w:val="auto"/>
          <w:sz w:val="28"/>
          <w:szCs w:val="28"/>
        </w:rPr>
        <w:t>Tổ chức thực hiện</w:t>
      </w:r>
    </w:p>
    <w:p w14:paraId="4812B11B" w14:textId="57B7BD44" w:rsidR="000A7851" w:rsidRDefault="000A7851" w:rsidP="000A7851">
      <w:pPr>
        <w:spacing w:before="60" w:after="60" w:line="240" w:lineRule="auto"/>
        <w:ind w:leftChars="0" w:left="0" w:firstLineChars="0" w:firstLine="720"/>
        <w:jc w:val="both"/>
        <w:rPr>
          <w:rFonts w:ascii="Times New Roman" w:hAnsi="Times New Roman" w:cs="Times New Roman"/>
          <w:color w:val="auto"/>
          <w:sz w:val="28"/>
          <w:szCs w:val="28"/>
        </w:rPr>
      </w:pPr>
      <w:r w:rsidRPr="006709E7">
        <w:rPr>
          <w:rFonts w:ascii="Times New Roman" w:hAnsi="Times New Roman" w:cs="Times New Roman"/>
          <w:color w:val="auto"/>
          <w:sz w:val="28"/>
          <w:szCs w:val="28"/>
        </w:rPr>
        <w:t xml:space="preserve">1. Giao Ủy ban nhân dân </w:t>
      </w:r>
      <w:r>
        <w:rPr>
          <w:rFonts w:ascii="Times New Roman" w:hAnsi="Times New Roman" w:cs="Times New Roman"/>
          <w:color w:val="auto"/>
          <w:sz w:val="28"/>
          <w:szCs w:val="28"/>
          <w:lang w:val="en-US"/>
        </w:rPr>
        <w:t>t</w:t>
      </w:r>
      <w:r w:rsidRPr="006709E7">
        <w:rPr>
          <w:rFonts w:ascii="Times New Roman" w:hAnsi="Times New Roman" w:cs="Times New Roman"/>
          <w:color w:val="auto"/>
          <w:sz w:val="28"/>
          <w:szCs w:val="28"/>
        </w:rPr>
        <w:t>hành phố triển khai thực hiện Nghị quyết.</w:t>
      </w:r>
    </w:p>
    <w:p w14:paraId="2ED22D54" w14:textId="30EEE41E" w:rsidR="0069354E" w:rsidRPr="0069354E" w:rsidRDefault="000A7851" w:rsidP="00504E80">
      <w:pPr>
        <w:spacing w:before="60" w:after="60" w:line="240" w:lineRule="auto"/>
        <w:ind w:leftChars="0" w:left="0" w:firstLineChars="0" w:firstLine="720"/>
        <w:jc w:val="both"/>
        <w:rPr>
          <w:rFonts w:ascii="Times New Roman" w:hAnsi="Times New Roman" w:cs="Times New Roman"/>
          <w:iCs/>
          <w:sz w:val="28"/>
          <w:szCs w:val="28"/>
          <w:lang w:val="en-US"/>
        </w:rPr>
      </w:pPr>
      <w:r w:rsidRPr="006709E7">
        <w:rPr>
          <w:rFonts w:ascii="Times New Roman" w:hAnsi="Times New Roman" w:cs="Times New Roman"/>
          <w:color w:val="auto"/>
          <w:sz w:val="28"/>
          <w:szCs w:val="28"/>
        </w:rPr>
        <w:t xml:space="preserve">2. </w:t>
      </w:r>
      <w:r w:rsidR="0069354E">
        <w:rPr>
          <w:rFonts w:ascii="Times New Roman" w:hAnsi="Times New Roman" w:cs="Times New Roman"/>
          <w:color w:val="auto"/>
          <w:sz w:val="28"/>
          <w:szCs w:val="28"/>
          <w:lang w:val="en-US"/>
        </w:rPr>
        <w:t xml:space="preserve">Giao </w:t>
      </w:r>
      <w:r w:rsidRPr="006709E7">
        <w:rPr>
          <w:rFonts w:ascii="Times New Roman" w:hAnsi="Times New Roman" w:cs="Times New Roman"/>
          <w:color w:val="auto"/>
          <w:sz w:val="28"/>
          <w:szCs w:val="28"/>
          <w:lang w:val="en-US"/>
        </w:rPr>
        <w:t xml:space="preserve">Thường trực Hội đồng nhân dân, các Ban Hội đồng nhân dân, </w:t>
      </w:r>
      <w:r w:rsidR="00496173">
        <w:rPr>
          <w:rFonts w:ascii="Times New Roman" w:hAnsi="Times New Roman" w:cs="Times New Roman"/>
          <w:color w:val="auto"/>
          <w:sz w:val="28"/>
          <w:szCs w:val="28"/>
          <w:lang w:val="en-US"/>
        </w:rPr>
        <w:t xml:space="preserve">các </w:t>
      </w:r>
      <w:bookmarkStart w:id="1" w:name="_GoBack"/>
      <w:bookmarkEnd w:id="1"/>
      <w:r w:rsidRPr="006709E7">
        <w:rPr>
          <w:rFonts w:ascii="Times New Roman" w:hAnsi="Times New Roman" w:cs="Times New Roman"/>
          <w:color w:val="auto"/>
          <w:sz w:val="28"/>
          <w:szCs w:val="28"/>
          <w:lang w:val="en-US"/>
        </w:rPr>
        <w:t>Tổ đại biể</w:t>
      </w:r>
      <w:r w:rsidR="0069354E">
        <w:rPr>
          <w:rFonts w:ascii="Times New Roman" w:hAnsi="Times New Roman" w:cs="Times New Roman"/>
          <w:color w:val="auto"/>
          <w:sz w:val="28"/>
          <w:szCs w:val="28"/>
          <w:lang w:val="en-US"/>
        </w:rPr>
        <w:t xml:space="preserve">u và các </w:t>
      </w:r>
      <w:r w:rsidRPr="006709E7">
        <w:rPr>
          <w:rFonts w:ascii="Times New Roman" w:hAnsi="Times New Roman" w:cs="Times New Roman"/>
          <w:color w:val="auto"/>
          <w:sz w:val="28"/>
          <w:szCs w:val="28"/>
          <w:lang w:val="en-US"/>
        </w:rPr>
        <w:t xml:space="preserve">đại biểu Hội đồng nhân dân </w:t>
      </w:r>
      <w:r>
        <w:rPr>
          <w:rFonts w:ascii="Times New Roman" w:hAnsi="Times New Roman" w:cs="Times New Roman"/>
          <w:color w:val="auto"/>
          <w:sz w:val="28"/>
          <w:szCs w:val="28"/>
          <w:lang w:val="en-US"/>
        </w:rPr>
        <w:t>t</w:t>
      </w:r>
      <w:r w:rsidRPr="006709E7">
        <w:rPr>
          <w:rFonts w:ascii="Times New Roman" w:hAnsi="Times New Roman" w:cs="Times New Roman"/>
          <w:color w:val="auto"/>
          <w:sz w:val="28"/>
          <w:szCs w:val="28"/>
          <w:lang w:val="en-US"/>
        </w:rPr>
        <w:t xml:space="preserve">hành phố </w:t>
      </w:r>
      <w:r w:rsidR="0069354E" w:rsidRPr="0069354E">
        <w:rPr>
          <w:rFonts w:ascii="Times New Roman" w:hAnsi="Times New Roman" w:cs="Times New Roman"/>
          <w:color w:val="000000" w:themeColor="text1"/>
          <w:sz w:val="28"/>
          <w:szCs w:val="28"/>
        </w:rPr>
        <w:t>trong phạm vi, nhiệm vụ, quyền hạn giám sát việc triển khai thực hiện Nghị quyết</w:t>
      </w:r>
      <w:r w:rsidR="0069354E" w:rsidRPr="0069354E">
        <w:rPr>
          <w:rFonts w:ascii="Times New Roman" w:hAnsi="Times New Roman" w:cs="Times New Roman"/>
          <w:iCs/>
          <w:sz w:val="28"/>
          <w:szCs w:val="28"/>
          <w:lang w:val="en-US"/>
        </w:rPr>
        <w:t>.</w:t>
      </w:r>
    </w:p>
    <w:p w14:paraId="25A50399" w14:textId="2C9A1987" w:rsidR="00181C9F" w:rsidRDefault="00181C9F" w:rsidP="00504E80">
      <w:pPr>
        <w:spacing w:before="60" w:after="60" w:line="240" w:lineRule="auto"/>
        <w:ind w:leftChars="0" w:left="0" w:firstLineChars="0" w:firstLine="720"/>
        <w:jc w:val="both"/>
        <w:rPr>
          <w:rFonts w:ascii="Times New Roman" w:hAnsi="Times New Roman" w:cs="Times New Roman"/>
          <w:sz w:val="28"/>
          <w:szCs w:val="28"/>
          <w:lang w:val="en-US"/>
        </w:rPr>
      </w:pPr>
      <w:r w:rsidRPr="00313D6F">
        <w:rPr>
          <w:rFonts w:ascii="Times New Roman" w:hAnsi="Times New Roman" w:cs="Times New Roman"/>
          <w:i/>
          <w:iCs/>
          <w:sz w:val="28"/>
          <w:szCs w:val="28"/>
        </w:rPr>
        <w:t>Nghị quyết này đã được Hội đồng nhân dân thành phố khoá I</w:t>
      </w:r>
      <w:r w:rsidR="008C3F94" w:rsidRPr="00313D6F">
        <w:rPr>
          <w:rFonts w:ascii="Times New Roman" w:hAnsi="Times New Roman" w:cs="Times New Roman"/>
          <w:i/>
          <w:iCs/>
          <w:sz w:val="28"/>
          <w:szCs w:val="28"/>
          <w:lang w:val="en-US"/>
        </w:rPr>
        <w:t>X</w:t>
      </w:r>
      <w:r w:rsidRPr="00313D6F">
        <w:rPr>
          <w:rFonts w:ascii="Times New Roman" w:hAnsi="Times New Roman" w:cs="Times New Roman"/>
          <w:i/>
          <w:iCs/>
          <w:sz w:val="28"/>
          <w:szCs w:val="28"/>
        </w:rPr>
        <w:t>, Kỳ họp thứ …. thông qua ngày …. tháng …. năm 202</w:t>
      </w:r>
      <w:r w:rsidR="008C3F94" w:rsidRPr="00313D6F">
        <w:rPr>
          <w:rFonts w:ascii="Times New Roman" w:hAnsi="Times New Roman" w:cs="Times New Roman"/>
          <w:i/>
          <w:iCs/>
          <w:sz w:val="28"/>
          <w:szCs w:val="28"/>
          <w:lang w:val="en-US"/>
        </w:rPr>
        <w:t>6</w:t>
      </w:r>
      <w:r w:rsidRPr="00181C9F">
        <w:rPr>
          <w:rFonts w:ascii="Times New Roman" w:hAnsi="Times New Roman" w:cs="Times New Roman"/>
          <w:sz w:val="28"/>
          <w:szCs w:val="28"/>
        </w:rPr>
        <w:t>./.</w:t>
      </w:r>
    </w:p>
    <w:p w14:paraId="798334D5" w14:textId="77777777" w:rsidR="00313D6F" w:rsidRPr="00313D6F" w:rsidRDefault="00313D6F" w:rsidP="00504E80">
      <w:pPr>
        <w:spacing w:before="60" w:after="60" w:line="240" w:lineRule="auto"/>
        <w:ind w:leftChars="0" w:left="0" w:firstLineChars="0" w:firstLine="720"/>
        <w:jc w:val="both"/>
        <w:rPr>
          <w:rFonts w:ascii="Times New Roman" w:hAnsi="Times New Roman" w:cs="Times New Roman"/>
          <w:sz w:val="28"/>
          <w:szCs w:val="28"/>
          <w:lang w:val="en-US"/>
        </w:rPr>
      </w:pPr>
    </w:p>
    <w:tbl>
      <w:tblPr>
        <w:tblW w:w="0" w:type="auto"/>
        <w:tblLook w:val="04A0" w:firstRow="1" w:lastRow="0" w:firstColumn="1" w:lastColumn="0" w:noHBand="0" w:noVBand="1"/>
      </w:tblPr>
      <w:tblGrid>
        <w:gridCol w:w="6237"/>
        <w:gridCol w:w="3108"/>
      </w:tblGrid>
      <w:tr w:rsidR="00181C9F" w:rsidRPr="00BD4C60" w14:paraId="19BED4D1" w14:textId="77777777" w:rsidTr="00FA59E3">
        <w:tc>
          <w:tcPr>
            <w:tcW w:w="6237" w:type="dxa"/>
          </w:tcPr>
          <w:p w14:paraId="4687DE7F" w14:textId="77777777" w:rsidR="00181C9F" w:rsidRPr="00254602" w:rsidRDefault="00181C9F" w:rsidP="00FA59E3">
            <w:pPr>
              <w:autoSpaceDE w:val="0"/>
              <w:autoSpaceDN w:val="0"/>
              <w:ind w:left="0" w:hanging="2"/>
              <w:jc w:val="both"/>
              <w:rPr>
                <w:rFonts w:ascii="Times New Roman" w:hAnsi="Times New Roman" w:cs="Times New Roman"/>
                <w:b/>
                <w:i/>
              </w:rPr>
            </w:pPr>
            <w:r w:rsidRPr="00254602">
              <w:rPr>
                <w:rFonts w:ascii="Times New Roman" w:hAnsi="Times New Roman" w:cs="Times New Roman"/>
                <w:b/>
                <w:i/>
              </w:rPr>
              <w:t>Nơi nhận:</w:t>
            </w:r>
          </w:p>
          <w:p w14:paraId="41D4A81A" w14:textId="679A1C1B" w:rsidR="00313D6F" w:rsidRPr="00313D6F" w:rsidRDefault="00313D6F" w:rsidP="00313D6F">
            <w:pPr>
              <w:spacing w:line="240" w:lineRule="auto"/>
              <w:ind w:left="0" w:hanging="2"/>
              <w:jc w:val="both"/>
              <w:rPr>
                <w:rFonts w:ascii="Times New Roman" w:hAnsi="Times New Roman" w:cs="Times New Roman"/>
                <w:color w:val="000000" w:themeColor="text1"/>
                <w:sz w:val="22"/>
                <w:lang w:val="pl-PL"/>
              </w:rPr>
            </w:pPr>
            <w:r w:rsidRPr="00313D6F">
              <w:rPr>
                <w:rFonts w:ascii="Times New Roman" w:hAnsi="Times New Roman" w:cs="Times New Roman"/>
                <w:color w:val="000000" w:themeColor="text1"/>
                <w:sz w:val="22"/>
                <w:lang w:val="pl-PL"/>
              </w:rPr>
              <w:t xml:space="preserve">- Như Điều </w:t>
            </w:r>
            <w:r w:rsidR="0023212D">
              <w:rPr>
                <w:rFonts w:ascii="Times New Roman" w:hAnsi="Times New Roman" w:cs="Times New Roman"/>
                <w:color w:val="000000" w:themeColor="text1"/>
                <w:sz w:val="22"/>
                <w:lang w:val="pl-PL"/>
              </w:rPr>
              <w:t>5</w:t>
            </w:r>
            <w:r w:rsidRPr="00313D6F">
              <w:rPr>
                <w:rFonts w:ascii="Times New Roman" w:hAnsi="Times New Roman" w:cs="Times New Roman"/>
                <w:color w:val="000000" w:themeColor="text1"/>
                <w:sz w:val="22"/>
                <w:lang w:val="pl-PL"/>
              </w:rPr>
              <w:t>;</w:t>
            </w:r>
          </w:p>
          <w:p w14:paraId="1641BC1F" w14:textId="77777777" w:rsidR="00313D6F" w:rsidRPr="00313D6F" w:rsidRDefault="00313D6F" w:rsidP="00313D6F">
            <w:pPr>
              <w:spacing w:line="240" w:lineRule="auto"/>
              <w:ind w:left="0" w:hanging="2"/>
              <w:jc w:val="both"/>
              <w:rPr>
                <w:rFonts w:ascii="Times New Roman" w:hAnsi="Times New Roman" w:cs="Times New Roman"/>
                <w:color w:val="000000" w:themeColor="text1"/>
                <w:sz w:val="22"/>
                <w:lang w:val="pl-PL"/>
              </w:rPr>
            </w:pPr>
            <w:r w:rsidRPr="00313D6F">
              <w:rPr>
                <w:rFonts w:ascii="Times New Roman" w:hAnsi="Times New Roman" w:cs="Times New Roman"/>
                <w:color w:val="000000" w:themeColor="text1"/>
                <w:sz w:val="22"/>
                <w:lang w:val="pl-PL"/>
              </w:rPr>
              <w:t>- UBTV Quốc hội; Chính phủ;</w:t>
            </w:r>
          </w:p>
          <w:p w14:paraId="72DAC075" w14:textId="77777777" w:rsidR="00313D6F" w:rsidRPr="00313D6F" w:rsidRDefault="00313D6F" w:rsidP="00313D6F">
            <w:pPr>
              <w:spacing w:line="240" w:lineRule="auto"/>
              <w:ind w:left="0" w:hanging="2"/>
              <w:jc w:val="both"/>
              <w:rPr>
                <w:rFonts w:ascii="Times New Roman" w:hAnsi="Times New Roman" w:cs="Times New Roman"/>
                <w:color w:val="000000" w:themeColor="text1"/>
                <w:sz w:val="22"/>
              </w:rPr>
            </w:pPr>
            <w:r w:rsidRPr="00313D6F">
              <w:rPr>
                <w:rFonts w:ascii="Times New Roman" w:hAnsi="Times New Roman" w:cs="Times New Roman"/>
                <w:color w:val="000000" w:themeColor="text1"/>
                <w:sz w:val="22"/>
              </w:rPr>
              <w:t>- Ủy ban Công tác đại biểu;</w:t>
            </w:r>
          </w:p>
          <w:p w14:paraId="4D16487B" w14:textId="77777777" w:rsidR="00313D6F" w:rsidRPr="00313D6F" w:rsidRDefault="00313D6F" w:rsidP="00313D6F">
            <w:pPr>
              <w:spacing w:line="240" w:lineRule="auto"/>
              <w:ind w:left="0" w:hanging="2"/>
              <w:jc w:val="both"/>
              <w:rPr>
                <w:rFonts w:ascii="Times New Roman" w:hAnsi="Times New Roman" w:cs="Times New Roman"/>
                <w:color w:val="000000" w:themeColor="text1"/>
                <w:sz w:val="22"/>
              </w:rPr>
            </w:pPr>
            <w:r w:rsidRPr="00313D6F">
              <w:rPr>
                <w:rFonts w:ascii="Times New Roman" w:hAnsi="Times New Roman" w:cs="Times New Roman"/>
                <w:color w:val="000000" w:themeColor="text1"/>
                <w:sz w:val="22"/>
              </w:rPr>
              <w:t>- Các Bộ: Y tế; Tài chính;</w:t>
            </w:r>
          </w:p>
          <w:p w14:paraId="4D390651" w14:textId="77777777" w:rsidR="00313D6F" w:rsidRPr="00313D6F" w:rsidRDefault="00313D6F" w:rsidP="00313D6F">
            <w:pPr>
              <w:spacing w:line="240" w:lineRule="auto"/>
              <w:ind w:left="0" w:hanging="2"/>
              <w:jc w:val="both"/>
              <w:rPr>
                <w:rFonts w:ascii="Times New Roman" w:hAnsi="Times New Roman" w:cs="Times New Roman"/>
                <w:color w:val="000000" w:themeColor="text1"/>
                <w:sz w:val="22"/>
              </w:rPr>
            </w:pPr>
            <w:r w:rsidRPr="00313D6F">
              <w:rPr>
                <w:rFonts w:ascii="Times New Roman" w:hAnsi="Times New Roman" w:cs="Times New Roman"/>
                <w:color w:val="000000" w:themeColor="text1"/>
                <w:sz w:val="22"/>
              </w:rPr>
              <w:t>- Ban Thường vụ Thành ủy;</w:t>
            </w:r>
          </w:p>
          <w:p w14:paraId="1FB41EAE" w14:textId="77777777" w:rsidR="00313D6F" w:rsidRPr="00313D6F" w:rsidRDefault="00313D6F" w:rsidP="00313D6F">
            <w:pPr>
              <w:spacing w:line="240" w:lineRule="auto"/>
              <w:ind w:left="0" w:hanging="2"/>
              <w:jc w:val="both"/>
              <w:rPr>
                <w:rFonts w:ascii="Times New Roman" w:hAnsi="Times New Roman" w:cs="Times New Roman"/>
                <w:color w:val="000000" w:themeColor="text1"/>
                <w:sz w:val="22"/>
              </w:rPr>
            </w:pPr>
            <w:r w:rsidRPr="00313D6F">
              <w:rPr>
                <w:rFonts w:ascii="Times New Roman" w:hAnsi="Times New Roman" w:cs="Times New Roman"/>
                <w:color w:val="000000" w:themeColor="text1"/>
                <w:sz w:val="22"/>
              </w:rPr>
              <w:t>- BTV Đảng ủy các cơ quan Đảng thành phố;</w:t>
            </w:r>
          </w:p>
          <w:p w14:paraId="5C09B71A" w14:textId="77777777" w:rsidR="00313D6F" w:rsidRPr="00313D6F" w:rsidRDefault="00313D6F" w:rsidP="00313D6F">
            <w:pPr>
              <w:pStyle w:val="abc"/>
              <w:jc w:val="both"/>
              <w:rPr>
                <w:rFonts w:ascii="Times New Roman" w:hAnsi="Times New Roman"/>
                <w:color w:val="000000" w:themeColor="text1"/>
                <w:sz w:val="22"/>
                <w:szCs w:val="28"/>
                <w:lang w:val="af-ZA"/>
              </w:rPr>
            </w:pPr>
            <w:r w:rsidRPr="00313D6F">
              <w:rPr>
                <w:rFonts w:ascii="Times New Roman" w:hAnsi="Times New Roman"/>
                <w:color w:val="000000" w:themeColor="text1"/>
                <w:sz w:val="22"/>
                <w:szCs w:val="28"/>
                <w:lang w:val="af-ZA"/>
              </w:rPr>
              <w:t>- Đoàn ĐBQH thành phố; UBMTTQVN thành phố;</w:t>
            </w:r>
          </w:p>
          <w:p w14:paraId="7BC23BA1" w14:textId="77777777" w:rsidR="00313D6F" w:rsidRPr="00313D6F" w:rsidRDefault="00313D6F" w:rsidP="00313D6F">
            <w:pPr>
              <w:pStyle w:val="abc"/>
              <w:jc w:val="both"/>
              <w:rPr>
                <w:rFonts w:ascii="Times New Roman" w:hAnsi="Times New Roman"/>
                <w:color w:val="000000" w:themeColor="text1"/>
                <w:sz w:val="22"/>
                <w:szCs w:val="28"/>
                <w:lang w:val="af-ZA"/>
              </w:rPr>
            </w:pPr>
            <w:r w:rsidRPr="00313D6F">
              <w:rPr>
                <w:rFonts w:ascii="Times New Roman" w:hAnsi="Times New Roman"/>
                <w:color w:val="000000" w:themeColor="text1"/>
                <w:sz w:val="22"/>
                <w:szCs w:val="28"/>
                <w:lang w:val="af-ZA"/>
              </w:rPr>
              <w:t>- Các sở, ban, ngành, đoàn thể cấp thành phố;</w:t>
            </w:r>
          </w:p>
          <w:p w14:paraId="657691DD" w14:textId="77777777" w:rsidR="00313D6F" w:rsidRPr="00313D6F" w:rsidRDefault="00313D6F" w:rsidP="00313D6F">
            <w:pPr>
              <w:pStyle w:val="abc"/>
              <w:jc w:val="both"/>
              <w:rPr>
                <w:rFonts w:ascii="Times New Roman" w:hAnsi="Times New Roman"/>
                <w:color w:val="000000" w:themeColor="text1"/>
                <w:sz w:val="22"/>
                <w:szCs w:val="28"/>
                <w:lang w:val="af-ZA"/>
              </w:rPr>
            </w:pPr>
            <w:r w:rsidRPr="00313D6F">
              <w:rPr>
                <w:rFonts w:ascii="Times New Roman" w:hAnsi="Times New Roman"/>
                <w:color w:val="000000" w:themeColor="text1"/>
                <w:sz w:val="22"/>
                <w:szCs w:val="28"/>
                <w:lang w:val="af-ZA"/>
              </w:rPr>
              <w:t>- TT.HĐND, UBND các xã, phường;</w:t>
            </w:r>
          </w:p>
          <w:p w14:paraId="653E0F18" w14:textId="77777777" w:rsidR="0023212D" w:rsidRDefault="00313D6F" w:rsidP="00313D6F">
            <w:pPr>
              <w:pStyle w:val="abc"/>
              <w:jc w:val="both"/>
              <w:rPr>
                <w:rFonts w:ascii="Times New Roman" w:hAnsi="Times New Roman"/>
                <w:color w:val="000000" w:themeColor="text1"/>
                <w:sz w:val="22"/>
                <w:szCs w:val="28"/>
                <w:lang w:val="af-ZA"/>
              </w:rPr>
            </w:pPr>
            <w:r w:rsidRPr="00313D6F">
              <w:rPr>
                <w:rFonts w:ascii="Times New Roman" w:hAnsi="Times New Roman"/>
                <w:color w:val="000000" w:themeColor="text1"/>
                <w:sz w:val="22"/>
                <w:szCs w:val="28"/>
                <w:lang w:val="af-ZA"/>
              </w:rPr>
              <w:t xml:space="preserve">- Công báo thành phố; </w:t>
            </w:r>
          </w:p>
          <w:p w14:paraId="10C6A73A" w14:textId="25596FBC" w:rsidR="00313D6F" w:rsidRPr="00313D6F" w:rsidRDefault="0023212D" w:rsidP="00313D6F">
            <w:pPr>
              <w:pStyle w:val="abc"/>
              <w:jc w:val="both"/>
              <w:rPr>
                <w:rFonts w:ascii="Times New Roman" w:hAnsi="Times New Roman"/>
                <w:color w:val="000000" w:themeColor="text1"/>
                <w:sz w:val="22"/>
                <w:szCs w:val="28"/>
                <w:lang w:val="af-ZA"/>
              </w:rPr>
            </w:pPr>
            <w:r>
              <w:rPr>
                <w:rFonts w:ascii="Times New Roman" w:hAnsi="Times New Roman"/>
                <w:color w:val="000000" w:themeColor="text1"/>
                <w:sz w:val="22"/>
                <w:szCs w:val="28"/>
                <w:lang w:val="af-ZA"/>
              </w:rPr>
              <w:t xml:space="preserve">- </w:t>
            </w:r>
            <w:r w:rsidR="00313D6F" w:rsidRPr="00313D6F">
              <w:rPr>
                <w:rFonts w:ascii="Times New Roman" w:hAnsi="Times New Roman"/>
                <w:color w:val="000000" w:themeColor="text1"/>
                <w:sz w:val="22"/>
                <w:szCs w:val="28"/>
                <w:lang w:val="af-ZA"/>
              </w:rPr>
              <w:t>Cổng TTĐT thành phố;</w:t>
            </w:r>
          </w:p>
          <w:p w14:paraId="300A0AAD" w14:textId="77777777" w:rsidR="00313D6F" w:rsidRPr="00313D6F" w:rsidRDefault="00313D6F" w:rsidP="00313D6F">
            <w:pPr>
              <w:pStyle w:val="abc"/>
              <w:jc w:val="both"/>
              <w:rPr>
                <w:rFonts w:ascii="Times New Roman" w:hAnsi="Times New Roman"/>
                <w:color w:val="000000" w:themeColor="text1"/>
                <w:sz w:val="22"/>
                <w:szCs w:val="28"/>
                <w:lang w:val="af-ZA"/>
              </w:rPr>
            </w:pPr>
            <w:r w:rsidRPr="00313D6F">
              <w:rPr>
                <w:rFonts w:ascii="Times New Roman" w:hAnsi="Times New Roman"/>
                <w:color w:val="000000" w:themeColor="text1"/>
                <w:sz w:val="22"/>
                <w:szCs w:val="28"/>
                <w:lang w:val="af-ZA"/>
              </w:rPr>
              <w:t>- VP: Lãnh đạo và các CV;</w:t>
            </w:r>
          </w:p>
          <w:p w14:paraId="12BF554E" w14:textId="0C4867F1" w:rsidR="00181C9F" w:rsidRPr="00BD4C60" w:rsidRDefault="00313D6F" w:rsidP="00313D6F">
            <w:pPr>
              <w:autoSpaceDE w:val="0"/>
              <w:autoSpaceDN w:val="0"/>
              <w:ind w:left="0" w:hanging="2"/>
              <w:jc w:val="both"/>
              <w:rPr>
                <w:szCs w:val="28"/>
                <w:highlight w:val="yellow"/>
              </w:rPr>
            </w:pPr>
            <w:r w:rsidRPr="00313D6F">
              <w:rPr>
                <w:rFonts w:ascii="Times New Roman" w:hAnsi="Times New Roman" w:cs="Times New Roman"/>
                <w:color w:val="000000" w:themeColor="text1"/>
                <w:sz w:val="22"/>
                <w:szCs w:val="28"/>
              </w:rPr>
              <w:t>- Lưu: VT.</w:t>
            </w:r>
          </w:p>
        </w:tc>
        <w:tc>
          <w:tcPr>
            <w:tcW w:w="3108" w:type="dxa"/>
          </w:tcPr>
          <w:p w14:paraId="51385718" w14:textId="77777777" w:rsidR="00181C9F" w:rsidRPr="00254602" w:rsidRDefault="00181C9F" w:rsidP="00FA59E3">
            <w:pPr>
              <w:autoSpaceDE w:val="0"/>
              <w:autoSpaceDN w:val="0"/>
              <w:ind w:left="1" w:hanging="3"/>
              <w:jc w:val="center"/>
              <w:rPr>
                <w:rFonts w:ascii="Times New Roman" w:hAnsi="Times New Roman" w:cs="Times New Roman"/>
                <w:b/>
                <w:sz w:val="28"/>
                <w:szCs w:val="28"/>
              </w:rPr>
            </w:pPr>
            <w:r w:rsidRPr="00254602">
              <w:rPr>
                <w:rFonts w:ascii="Times New Roman" w:hAnsi="Times New Roman" w:cs="Times New Roman"/>
                <w:b/>
                <w:sz w:val="28"/>
                <w:szCs w:val="28"/>
              </w:rPr>
              <w:t>CHỦ TỊCH</w:t>
            </w:r>
          </w:p>
          <w:p w14:paraId="797211AD" w14:textId="77777777" w:rsidR="00181C9F" w:rsidRPr="00BD4C60" w:rsidRDefault="00181C9F" w:rsidP="00FA59E3">
            <w:pPr>
              <w:autoSpaceDE w:val="0"/>
              <w:autoSpaceDN w:val="0"/>
              <w:ind w:left="0" w:hanging="2"/>
              <w:jc w:val="center"/>
              <w:rPr>
                <w:b/>
                <w:szCs w:val="28"/>
              </w:rPr>
            </w:pPr>
          </w:p>
          <w:p w14:paraId="281D1183" w14:textId="77777777" w:rsidR="00181C9F" w:rsidRPr="00BD4C60" w:rsidRDefault="00181C9F" w:rsidP="00FA59E3">
            <w:pPr>
              <w:autoSpaceDE w:val="0"/>
              <w:autoSpaceDN w:val="0"/>
              <w:ind w:left="0" w:hanging="2"/>
              <w:jc w:val="center"/>
              <w:rPr>
                <w:b/>
                <w:szCs w:val="28"/>
              </w:rPr>
            </w:pPr>
          </w:p>
          <w:p w14:paraId="7E358536" w14:textId="77777777" w:rsidR="00181C9F" w:rsidRPr="00BD4C60" w:rsidRDefault="00181C9F" w:rsidP="00FA59E3">
            <w:pPr>
              <w:autoSpaceDE w:val="0"/>
              <w:autoSpaceDN w:val="0"/>
              <w:ind w:left="0" w:hanging="2"/>
              <w:jc w:val="center"/>
              <w:rPr>
                <w:b/>
                <w:szCs w:val="28"/>
              </w:rPr>
            </w:pPr>
          </w:p>
          <w:p w14:paraId="6644526A" w14:textId="77777777" w:rsidR="00181C9F" w:rsidRPr="00BD4C60" w:rsidRDefault="00181C9F" w:rsidP="00FA59E3">
            <w:pPr>
              <w:autoSpaceDE w:val="0"/>
              <w:autoSpaceDN w:val="0"/>
              <w:ind w:left="0" w:hanging="2"/>
              <w:jc w:val="center"/>
              <w:rPr>
                <w:b/>
                <w:szCs w:val="28"/>
              </w:rPr>
            </w:pPr>
          </w:p>
          <w:p w14:paraId="661A98A1" w14:textId="77777777" w:rsidR="00181C9F" w:rsidRPr="00BD4C60" w:rsidRDefault="00181C9F" w:rsidP="00FA59E3">
            <w:pPr>
              <w:autoSpaceDE w:val="0"/>
              <w:autoSpaceDN w:val="0"/>
              <w:ind w:left="0" w:hanging="2"/>
              <w:jc w:val="center"/>
              <w:rPr>
                <w:b/>
                <w:szCs w:val="28"/>
              </w:rPr>
            </w:pPr>
          </w:p>
          <w:p w14:paraId="255E3673" w14:textId="77777777" w:rsidR="00181C9F" w:rsidRPr="00BD4C60" w:rsidRDefault="00181C9F" w:rsidP="00FA59E3">
            <w:pPr>
              <w:autoSpaceDE w:val="0"/>
              <w:autoSpaceDN w:val="0"/>
              <w:ind w:left="0" w:hanging="2"/>
              <w:jc w:val="center"/>
              <w:rPr>
                <w:b/>
                <w:szCs w:val="28"/>
              </w:rPr>
            </w:pPr>
          </w:p>
          <w:p w14:paraId="2A5BAB14" w14:textId="5FAAE0DE" w:rsidR="00181C9F" w:rsidRPr="00BD4C60" w:rsidRDefault="00181C9F" w:rsidP="00FA59E3">
            <w:pPr>
              <w:autoSpaceDE w:val="0"/>
              <w:autoSpaceDN w:val="0"/>
              <w:ind w:left="0" w:hanging="2"/>
              <w:jc w:val="center"/>
              <w:rPr>
                <w:szCs w:val="28"/>
              </w:rPr>
            </w:pPr>
          </w:p>
        </w:tc>
      </w:tr>
    </w:tbl>
    <w:p w14:paraId="111B1C71" w14:textId="77777777" w:rsidR="004E6426" w:rsidRPr="006709E7" w:rsidRDefault="004E6426" w:rsidP="00180C07">
      <w:pPr>
        <w:tabs>
          <w:tab w:val="right" w:pos="8640"/>
        </w:tabs>
        <w:spacing w:before="120"/>
        <w:ind w:leftChars="0" w:left="0" w:firstLineChars="0" w:firstLine="0"/>
        <w:rPr>
          <w:rFonts w:ascii="Times New Roman" w:eastAsia="Times New Roman" w:hAnsi="Times New Roman" w:cs="Times New Roman"/>
          <w:color w:val="auto"/>
          <w:sz w:val="26"/>
          <w:szCs w:val="26"/>
          <w:lang w:val="en-US"/>
        </w:rPr>
      </w:pPr>
    </w:p>
    <w:sectPr w:rsidR="004E6426" w:rsidRPr="006709E7" w:rsidSect="00C76C2E">
      <w:headerReference w:type="even" r:id="rId9"/>
      <w:headerReference w:type="default" r:id="rId10"/>
      <w:footerReference w:type="even" r:id="rId11"/>
      <w:footerReference w:type="default" r:id="rId12"/>
      <w:headerReference w:type="first" r:id="rId13"/>
      <w:footerReference w:type="first" r:id="rId14"/>
      <w:pgSz w:w="11909" w:h="16834" w:code="9"/>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E1B5E" w14:textId="77777777" w:rsidR="0019453C" w:rsidRDefault="0019453C">
      <w:pPr>
        <w:spacing w:line="240" w:lineRule="auto"/>
        <w:ind w:left="0" w:hanging="2"/>
      </w:pPr>
      <w:r>
        <w:separator/>
      </w:r>
    </w:p>
  </w:endnote>
  <w:endnote w:type="continuationSeparator" w:id="0">
    <w:p w14:paraId="4B694145" w14:textId="77777777" w:rsidR="0019453C" w:rsidRDefault="0019453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01243" w14:textId="77777777" w:rsidR="00334D51" w:rsidRDefault="00334D51">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B968B" w14:textId="77777777" w:rsidR="00334D51" w:rsidRDefault="00334D51">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B8A17" w14:textId="77777777" w:rsidR="00334D51" w:rsidRDefault="00334D51">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ADF10" w14:textId="77777777" w:rsidR="0019453C" w:rsidRDefault="0019453C">
      <w:pPr>
        <w:spacing w:line="240" w:lineRule="auto"/>
        <w:ind w:left="0" w:hanging="2"/>
      </w:pPr>
      <w:r>
        <w:separator/>
      </w:r>
    </w:p>
  </w:footnote>
  <w:footnote w:type="continuationSeparator" w:id="0">
    <w:p w14:paraId="6B34EA22" w14:textId="77777777" w:rsidR="0019453C" w:rsidRDefault="0019453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7D1D1" w14:textId="77777777" w:rsidR="00334D51" w:rsidRDefault="00334D51">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B382" w14:textId="628CF2F8" w:rsidR="002F5765" w:rsidRPr="00334D51" w:rsidRDefault="002F5765">
    <w:pPr>
      <w:pBdr>
        <w:top w:val="nil"/>
        <w:left w:val="nil"/>
        <w:bottom w:val="nil"/>
        <w:right w:val="nil"/>
        <w:between w:val="nil"/>
      </w:pBdr>
      <w:spacing w:line="240" w:lineRule="auto"/>
      <w:ind w:left="0" w:hanging="2"/>
      <w:jc w:val="center"/>
      <w:rPr>
        <w:rFonts w:ascii="Times New Roman" w:hAnsi="Times New Roman" w:cs="Times New Roman"/>
      </w:rPr>
    </w:pPr>
    <w:r w:rsidRPr="00334D51">
      <w:rPr>
        <w:rFonts w:ascii="Times New Roman" w:hAnsi="Times New Roman" w:cs="Times New Roman"/>
      </w:rPr>
      <w:fldChar w:fldCharType="begin"/>
    </w:r>
    <w:r w:rsidRPr="00334D51">
      <w:rPr>
        <w:rFonts w:ascii="Times New Roman" w:hAnsi="Times New Roman" w:cs="Times New Roman"/>
      </w:rPr>
      <w:instrText>PAGE</w:instrText>
    </w:r>
    <w:r w:rsidRPr="00334D51">
      <w:rPr>
        <w:rFonts w:ascii="Times New Roman" w:hAnsi="Times New Roman" w:cs="Times New Roman"/>
      </w:rPr>
      <w:fldChar w:fldCharType="separate"/>
    </w:r>
    <w:r w:rsidR="00496173">
      <w:rPr>
        <w:rFonts w:ascii="Times New Roman" w:hAnsi="Times New Roman" w:cs="Times New Roman"/>
        <w:noProof/>
      </w:rPr>
      <w:t>2</w:t>
    </w:r>
    <w:r w:rsidRPr="00334D51">
      <w:rPr>
        <w:rFonts w:ascii="Times New Roman" w:hAnsi="Times New Roman" w:cs="Times New Roman"/>
      </w:rPr>
      <w:fldChar w:fldCharType="end"/>
    </w:r>
  </w:p>
  <w:p w14:paraId="02033927" w14:textId="77777777" w:rsidR="002F5765" w:rsidRDefault="002F5765">
    <w:pPr>
      <w:pBdr>
        <w:top w:val="nil"/>
        <w:left w:val="nil"/>
        <w:bottom w:val="nil"/>
        <w:right w:val="nil"/>
        <w:between w:val="nil"/>
      </w:pBdr>
      <w:spacing w:line="240" w:lineRule="auto"/>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3066" w14:textId="77777777" w:rsidR="00334D51" w:rsidRDefault="00334D51">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514C8"/>
    <w:multiLevelType w:val="hybridMultilevel"/>
    <w:tmpl w:val="F954AFC2"/>
    <w:lvl w:ilvl="0" w:tplc="216A300E">
      <w:start w:val="1"/>
      <w:numFmt w:val="decimal"/>
      <w:lvlText w:val="%1."/>
      <w:lvlJc w:val="left"/>
      <w:pPr>
        <w:ind w:left="989" w:hanging="360"/>
      </w:pPr>
      <w:rPr>
        <w:rFonts w:hint="default"/>
        <w:b w:val="0"/>
      </w:r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26"/>
    <w:rsid w:val="00002F7D"/>
    <w:rsid w:val="00022914"/>
    <w:rsid w:val="00042E64"/>
    <w:rsid w:val="0004637B"/>
    <w:rsid w:val="00054BF0"/>
    <w:rsid w:val="000703BF"/>
    <w:rsid w:val="0009066A"/>
    <w:rsid w:val="000A7851"/>
    <w:rsid w:val="000B3598"/>
    <w:rsid w:val="000B3939"/>
    <w:rsid w:val="000B3AD4"/>
    <w:rsid w:val="000E5374"/>
    <w:rsid w:val="000F14C2"/>
    <w:rsid w:val="000F70BE"/>
    <w:rsid w:val="001048D0"/>
    <w:rsid w:val="0012652A"/>
    <w:rsid w:val="001315FA"/>
    <w:rsid w:val="00131AAE"/>
    <w:rsid w:val="001406CA"/>
    <w:rsid w:val="001501BC"/>
    <w:rsid w:val="001558FD"/>
    <w:rsid w:val="001563D7"/>
    <w:rsid w:val="0016268D"/>
    <w:rsid w:val="00177072"/>
    <w:rsid w:val="00180C07"/>
    <w:rsid w:val="00181C9F"/>
    <w:rsid w:val="00184519"/>
    <w:rsid w:val="0018649A"/>
    <w:rsid w:val="0019453C"/>
    <w:rsid w:val="001A1CB6"/>
    <w:rsid w:val="001B2184"/>
    <w:rsid w:val="001B5A54"/>
    <w:rsid w:val="001C2605"/>
    <w:rsid w:val="001C3C3B"/>
    <w:rsid w:val="001D36D6"/>
    <w:rsid w:val="001D524B"/>
    <w:rsid w:val="001F3528"/>
    <w:rsid w:val="00220873"/>
    <w:rsid w:val="00226554"/>
    <w:rsid w:val="0023212D"/>
    <w:rsid w:val="00246E58"/>
    <w:rsid w:val="00254602"/>
    <w:rsid w:val="00255438"/>
    <w:rsid w:val="00270BF6"/>
    <w:rsid w:val="002823F9"/>
    <w:rsid w:val="002B4959"/>
    <w:rsid w:val="002C4EBF"/>
    <w:rsid w:val="002D4F9D"/>
    <w:rsid w:val="002E09DF"/>
    <w:rsid w:val="002E527A"/>
    <w:rsid w:val="002F059B"/>
    <w:rsid w:val="002F5765"/>
    <w:rsid w:val="00313D6F"/>
    <w:rsid w:val="00334D51"/>
    <w:rsid w:val="00355A19"/>
    <w:rsid w:val="00373FAC"/>
    <w:rsid w:val="0037626D"/>
    <w:rsid w:val="0038012B"/>
    <w:rsid w:val="003946C4"/>
    <w:rsid w:val="003E7987"/>
    <w:rsid w:val="003F4113"/>
    <w:rsid w:val="004157F6"/>
    <w:rsid w:val="004209F6"/>
    <w:rsid w:val="00425FBD"/>
    <w:rsid w:val="00433DF0"/>
    <w:rsid w:val="00433E2C"/>
    <w:rsid w:val="00452B4A"/>
    <w:rsid w:val="0045418D"/>
    <w:rsid w:val="0048404C"/>
    <w:rsid w:val="00496173"/>
    <w:rsid w:val="004972AE"/>
    <w:rsid w:val="004B66AF"/>
    <w:rsid w:val="004C1AA6"/>
    <w:rsid w:val="004C261D"/>
    <w:rsid w:val="004E6426"/>
    <w:rsid w:val="004F70F6"/>
    <w:rsid w:val="00504E80"/>
    <w:rsid w:val="005063FE"/>
    <w:rsid w:val="00507AC0"/>
    <w:rsid w:val="005176E9"/>
    <w:rsid w:val="00531D54"/>
    <w:rsid w:val="00543070"/>
    <w:rsid w:val="0056794E"/>
    <w:rsid w:val="005747D8"/>
    <w:rsid w:val="005773E1"/>
    <w:rsid w:val="00591654"/>
    <w:rsid w:val="00591E2D"/>
    <w:rsid w:val="005A2930"/>
    <w:rsid w:val="005B52C4"/>
    <w:rsid w:val="005F43CC"/>
    <w:rsid w:val="006012E7"/>
    <w:rsid w:val="006112E7"/>
    <w:rsid w:val="006304BF"/>
    <w:rsid w:val="00645D66"/>
    <w:rsid w:val="00647E3C"/>
    <w:rsid w:val="00653BE4"/>
    <w:rsid w:val="00653CBA"/>
    <w:rsid w:val="006709E7"/>
    <w:rsid w:val="006763A2"/>
    <w:rsid w:val="0069229B"/>
    <w:rsid w:val="0069354E"/>
    <w:rsid w:val="006B6050"/>
    <w:rsid w:val="006D0173"/>
    <w:rsid w:val="006D507E"/>
    <w:rsid w:val="006F52C6"/>
    <w:rsid w:val="006F7C06"/>
    <w:rsid w:val="007275D0"/>
    <w:rsid w:val="00752FB3"/>
    <w:rsid w:val="007E6716"/>
    <w:rsid w:val="007E6FEC"/>
    <w:rsid w:val="00802982"/>
    <w:rsid w:val="00826BD2"/>
    <w:rsid w:val="00863F61"/>
    <w:rsid w:val="008731EC"/>
    <w:rsid w:val="0088145A"/>
    <w:rsid w:val="008B3F28"/>
    <w:rsid w:val="008C0561"/>
    <w:rsid w:val="008C3F94"/>
    <w:rsid w:val="008C59DE"/>
    <w:rsid w:val="008D4DB7"/>
    <w:rsid w:val="008D5212"/>
    <w:rsid w:val="00902CBB"/>
    <w:rsid w:val="00923008"/>
    <w:rsid w:val="0093725C"/>
    <w:rsid w:val="009372BD"/>
    <w:rsid w:val="00971B5A"/>
    <w:rsid w:val="0097345C"/>
    <w:rsid w:val="00985853"/>
    <w:rsid w:val="009B1ED2"/>
    <w:rsid w:val="009C60D2"/>
    <w:rsid w:val="009E06B7"/>
    <w:rsid w:val="009E0989"/>
    <w:rsid w:val="009E3621"/>
    <w:rsid w:val="00A02243"/>
    <w:rsid w:val="00A059C8"/>
    <w:rsid w:val="00A066F9"/>
    <w:rsid w:val="00A167C6"/>
    <w:rsid w:val="00A21F91"/>
    <w:rsid w:val="00A5084D"/>
    <w:rsid w:val="00A5243C"/>
    <w:rsid w:val="00A552B9"/>
    <w:rsid w:val="00A57ADB"/>
    <w:rsid w:val="00A962F0"/>
    <w:rsid w:val="00AB4C85"/>
    <w:rsid w:val="00AC4F90"/>
    <w:rsid w:val="00AE35D8"/>
    <w:rsid w:val="00B0362A"/>
    <w:rsid w:val="00B065A4"/>
    <w:rsid w:val="00B13EEC"/>
    <w:rsid w:val="00B16EE7"/>
    <w:rsid w:val="00B21DB9"/>
    <w:rsid w:val="00B2265C"/>
    <w:rsid w:val="00B44153"/>
    <w:rsid w:val="00B9666B"/>
    <w:rsid w:val="00BA3DCE"/>
    <w:rsid w:val="00BC4994"/>
    <w:rsid w:val="00BC7D55"/>
    <w:rsid w:val="00BE09D2"/>
    <w:rsid w:val="00BE563D"/>
    <w:rsid w:val="00C1398D"/>
    <w:rsid w:val="00C47C5D"/>
    <w:rsid w:val="00C5254A"/>
    <w:rsid w:val="00C54542"/>
    <w:rsid w:val="00C57401"/>
    <w:rsid w:val="00C76C2E"/>
    <w:rsid w:val="00C8071F"/>
    <w:rsid w:val="00C83086"/>
    <w:rsid w:val="00C91161"/>
    <w:rsid w:val="00CB706B"/>
    <w:rsid w:val="00CD2664"/>
    <w:rsid w:val="00CE164C"/>
    <w:rsid w:val="00CF0308"/>
    <w:rsid w:val="00CF1F87"/>
    <w:rsid w:val="00D00F64"/>
    <w:rsid w:val="00D16EE3"/>
    <w:rsid w:val="00D276D2"/>
    <w:rsid w:val="00D51C8F"/>
    <w:rsid w:val="00D537DA"/>
    <w:rsid w:val="00D573A3"/>
    <w:rsid w:val="00D71F43"/>
    <w:rsid w:val="00D74635"/>
    <w:rsid w:val="00D815F7"/>
    <w:rsid w:val="00D870F3"/>
    <w:rsid w:val="00D92CF1"/>
    <w:rsid w:val="00DB52F6"/>
    <w:rsid w:val="00DF2E19"/>
    <w:rsid w:val="00E07AB7"/>
    <w:rsid w:val="00E54B5E"/>
    <w:rsid w:val="00E57E4A"/>
    <w:rsid w:val="00E62655"/>
    <w:rsid w:val="00E70E7D"/>
    <w:rsid w:val="00E93307"/>
    <w:rsid w:val="00EA38BA"/>
    <w:rsid w:val="00EA53CD"/>
    <w:rsid w:val="00EB05E1"/>
    <w:rsid w:val="00EC2840"/>
    <w:rsid w:val="00EC6995"/>
    <w:rsid w:val="00F030F8"/>
    <w:rsid w:val="00F05BE7"/>
    <w:rsid w:val="00F254C0"/>
    <w:rsid w:val="00F279F7"/>
    <w:rsid w:val="00F32559"/>
    <w:rsid w:val="00F35AB4"/>
    <w:rsid w:val="00F5066F"/>
    <w:rsid w:val="00F8199E"/>
    <w:rsid w:val="00F95292"/>
    <w:rsid w:val="00F9758E"/>
    <w:rsid w:val="00FA4D7B"/>
    <w:rsid w:val="00FD1C27"/>
    <w:rsid w:val="00FD5301"/>
    <w:rsid w:val="00FF200B"/>
    <w:rsid w:val="00FF39C3"/>
    <w:rsid w:val="00FF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BDEC"/>
  <w15:docId w15:val="{9650E6E5-A55B-4FEF-98CF-56810D55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color w:val="000000"/>
      <w:position w:val="-1"/>
      <w:lang w:eastAsia="vi-V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lang w:val="en-US"/>
    </w:rPr>
  </w:style>
  <w:style w:type="paragraph" w:styleId="ListParagraph">
    <w:name w:val="List Paragraph"/>
    <w:basedOn w:val="Normal"/>
    <w:pPr>
      <w:ind w:left="720"/>
      <w:contextualSpacing/>
    </w:pPr>
  </w:style>
  <w:style w:type="paragraph" w:customStyle="1" w:styleId="05NidungVB">
    <w:name w:val="05 Nội dung VB"/>
    <w:basedOn w:val="Normal"/>
    <w:pPr>
      <w:spacing w:after="120" w:line="400" w:lineRule="atLeast"/>
      <w:ind w:firstLine="567"/>
      <w:jc w:val="both"/>
    </w:pPr>
    <w:rPr>
      <w:rFonts w:ascii="Times New Roman" w:eastAsia="Times New Roman" w:hAnsi="Times New Roman" w:cs="Times New Roman"/>
      <w:color w:val="auto"/>
      <w:sz w:val="28"/>
      <w:szCs w:val="28"/>
      <w:lang w:val="en-US" w:eastAsia="en-US"/>
    </w:rPr>
  </w:style>
  <w:style w:type="paragraph" w:styleId="BalloonText">
    <w:name w:val="Balloon Text"/>
    <w:basedOn w:val="Normal"/>
    <w:qFormat/>
    <w:rPr>
      <w:rFonts w:ascii="Tahoma" w:hAnsi="Tahoma" w:cs="Times New Roman"/>
      <w:sz w:val="16"/>
      <w:szCs w:val="16"/>
    </w:rPr>
  </w:style>
  <w:style w:type="character" w:customStyle="1" w:styleId="BalloonTextChar">
    <w:name w:val="Balloon Text Char"/>
    <w:rPr>
      <w:rFonts w:ascii="Tahoma" w:eastAsia="Courier New" w:hAnsi="Tahoma" w:cs="Tahoma"/>
      <w:color w:val="000000"/>
      <w:w w:val="100"/>
      <w:position w:val="-1"/>
      <w:sz w:val="16"/>
      <w:szCs w:val="16"/>
      <w:effect w:val="none"/>
      <w:vertAlign w:val="baseline"/>
      <w:cs w:val="0"/>
      <w:em w:val="none"/>
      <w:lang w:val="vi-VN" w:eastAsia="vi-VN"/>
    </w:rPr>
  </w:style>
  <w:style w:type="paragraph" w:styleId="BodyText2">
    <w:name w:val="Body Text 2"/>
    <w:basedOn w:val="Normal"/>
    <w:pPr>
      <w:widowControl/>
      <w:spacing w:before="120"/>
      <w:jc w:val="both"/>
    </w:pPr>
    <w:rPr>
      <w:rFonts w:ascii="Times New Roman" w:eastAsia="Times New Roman" w:hAnsi="Times New Roman" w:cs="Times New Roman"/>
      <w:color w:val="auto"/>
      <w:sz w:val="26"/>
      <w:szCs w:val="26"/>
    </w:rPr>
  </w:style>
  <w:style w:type="character" w:customStyle="1" w:styleId="BodyText2Char">
    <w:name w:val="Body Text 2 Char"/>
    <w:rPr>
      <w:rFonts w:ascii="Times New Roman" w:eastAsia="Times New Roman" w:hAnsi="Times New Roman" w:cs="Times New Roman"/>
      <w:w w:val="100"/>
      <w:position w:val="-1"/>
      <w:sz w:val="26"/>
      <w:szCs w:val="26"/>
      <w:effect w:val="none"/>
      <w:vertAlign w:val="baseline"/>
      <w:cs w:val="0"/>
      <w:em w:val="none"/>
    </w:rPr>
  </w:style>
  <w:style w:type="paragraph" w:styleId="NormalWeb">
    <w:name w:val="Normal (Web)"/>
    <w:basedOn w:val="Normal"/>
    <w:qFormat/>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qFormat/>
    <w:rPr>
      <w:rFonts w:cs="Times New Roman"/>
    </w:rPr>
  </w:style>
  <w:style w:type="character" w:customStyle="1" w:styleId="HeaderChar">
    <w:name w:val="Header Char"/>
    <w:rPr>
      <w:rFonts w:ascii="Courier New" w:eastAsia="Courier New" w:hAnsi="Courier New" w:cs="Courier New"/>
      <w:color w:val="000000"/>
      <w:w w:val="100"/>
      <w:position w:val="-1"/>
      <w:sz w:val="24"/>
      <w:szCs w:val="24"/>
      <w:effect w:val="none"/>
      <w:vertAlign w:val="baseline"/>
      <w:cs w:val="0"/>
      <w:em w:val="none"/>
      <w:lang w:val="vi-VN" w:eastAsia="vi-VN"/>
    </w:rPr>
  </w:style>
  <w:style w:type="paragraph" w:styleId="Footer">
    <w:name w:val="footer"/>
    <w:basedOn w:val="Normal"/>
    <w:qFormat/>
    <w:rPr>
      <w:rFonts w:cs="Times New Roman"/>
    </w:rPr>
  </w:style>
  <w:style w:type="character" w:customStyle="1" w:styleId="FooterChar">
    <w:name w:val="Footer Char"/>
    <w:rPr>
      <w:rFonts w:ascii="Courier New" w:eastAsia="Courier New" w:hAnsi="Courier New" w:cs="Courier New"/>
      <w:color w:val="000000"/>
      <w:w w:val="100"/>
      <w:position w:val="-1"/>
      <w:sz w:val="24"/>
      <w:szCs w:val="24"/>
      <w:effect w:val="none"/>
      <w:vertAlign w:val="baseline"/>
      <w:cs w:val="0"/>
      <w:em w:val="none"/>
      <w:lang w:val="vi-VN" w:eastAsia="vi-VN"/>
    </w:rPr>
  </w:style>
  <w:style w:type="character" w:styleId="Hyperlink">
    <w:name w:val="Hyperlink"/>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PlaceholderText">
    <w:name w:val="Placeholder Text"/>
    <w:basedOn w:val="DefaultParagraphFont"/>
    <w:uiPriority w:val="99"/>
    <w:semiHidden/>
    <w:rsid w:val="00BA3DCE"/>
    <w:rPr>
      <w:color w:val="808080"/>
    </w:rPr>
  </w:style>
  <w:style w:type="character" w:styleId="Strong">
    <w:name w:val="Strong"/>
    <w:uiPriority w:val="22"/>
    <w:qFormat/>
    <w:rsid w:val="00042E64"/>
    <w:rPr>
      <w:b/>
      <w:bCs/>
    </w:rPr>
  </w:style>
  <w:style w:type="character" w:styleId="Emphasis">
    <w:name w:val="Emphasis"/>
    <w:uiPriority w:val="20"/>
    <w:qFormat/>
    <w:rsid w:val="000F14C2"/>
    <w:rPr>
      <w:i/>
      <w:iCs/>
    </w:rPr>
  </w:style>
  <w:style w:type="paragraph" w:customStyle="1" w:styleId="abc">
    <w:name w:val="abc"/>
    <w:basedOn w:val="Normal"/>
    <w:rsid w:val="00313D6F"/>
    <w:pPr>
      <w:widowControl/>
      <w:suppressAutoHyphens w:val="0"/>
      <w:spacing w:line="240" w:lineRule="auto"/>
      <w:ind w:leftChars="0" w:left="0" w:firstLineChars="0" w:firstLine="0"/>
      <w:textDirection w:val="lrTb"/>
      <w:textAlignment w:val="auto"/>
      <w:outlineLvl w:val="9"/>
    </w:pPr>
    <w:rPr>
      <w:rFonts w:ascii=".VnTime" w:eastAsia="Times New Roman" w:hAnsi=".VnTime" w:cs="Times New Roman"/>
      <w:color w:val="auto"/>
      <w:position w:val="0"/>
      <w:sz w:val="2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s6VJSOQOBwUTmojCuQDRZOtklg==">AMUW2mXI7ZP489Nlc4KhYFFpqp2cJBr6/U6Gv0FBBWcw+eiEt28zn204C595o/Fs2WMzv9bGk7O6q+Fo45mwOKUJMeu4hAMCLo2G7OWDw9EFn0Xumu9kWZg=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197375-AAD8-4BE8-AEBB-35850CB6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PC</cp:lastModifiedBy>
  <cp:revision>4</cp:revision>
  <cp:lastPrinted>2026-03-12T07:36:00Z</cp:lastPrinted>
  <dcterms:created xsi:type="dcterms:W3CDTF">2026-06-19T04:43:00Z</dcterms:created>
  <dcterms:modified xsi:type="dcterms:W3CDTF">2026-06-19T04:44:00Z</dcterms:modified>
</cp:coreProperties>
</file>